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Ind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4819"/>
      </w:tblGrid>
      <w:tr w:rsidR="006A24C4" w:rsidTr="00C51B23">
        <w:tc>
          <w:tcPr>
            <w:tcW w:w="1101" w:type="dxa"/>
          </w:tcPr>
          <w:p w:rsidR="006A24C4" w:rsidRDefault="00570352" w:rsidP="00984732">
            <w:pPr>
              <w:rPr>
                <w:lang w:val="fi-FI"/>
              </w:rPr>
            </w:pPr>
            <w:bookmarkStart w:id="0" w:name="_GoBack"/>
            <w:bookmarkEnd w:id="0"/>
            <w:r>
              <w:rPr>
                <w:lang w:val="fi-FI"/>
              </w:rPr>
              <w:t>Päivämäärä</w:t>
            </w:r>
          </w:p>
        </w:tc>
        <w:tc>
          <w:tcPr>
            <w:tcW w:w="4819" w:type="dxa"/>
          </w:tcPr>
          <w:p w:rsidR="006A24C4" w:rsidRDefault="00C51B23" w:rsidP="00984732">
            <w:pPr>
              <w:rPr>
                <w:lang w:val="fi-FI"/>
              </w:rPr>
            </w:pPr>
            <w:r>
              <w:rPr>
                <w:lang w:val="fi-FI"/>
              </w:rPr>
              <w:t xml:space="preserve">                                                                         </w:t>
            </w:r>
            <w:r w:rsidR="00911C68">
              <w:rPr>
                <w:sz w:val="16"/>
                <w:lang w:val="fi-FI"/>
              </w:rPr>
              <w:t xml:space="preserve"> 1(8</w:t>
            </w:r>
            <w:r w:rsidRPr="00C51B23">
              <w:rPr>
                <w:sz w:val="16"/>
                <w:lang w:val="fi-FI"/>
              </w:rPr>
              <w:t>)</w:t>
            </w:r>
          </w:p>
        </w:tc>
      </w:tr>
      <w:tr w:rsidR="00C51B23" w:rsidTr="00C51B23">
        <w:tc>
          <w:tcPr>
            <w:tcW w:w="1101" w:type="dxa"/>
          </w:tcPr>
          <w:p w:rsidR="00C51B23" w:rsidRDefault="00C51B23" w:rsidP="00984732">
            <w:pPr>
              <w:rPr>
                <w:lang w:val="fi-FI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51B23" w:rsidRDefault="00C51B23" w:rsidP="00984732">
            <w:pPr>
              <w:rPr>
                <w:lang w:val="fi-FI"/>
              </w:rPr>
            </w:pPr>
          </w:p>
        </w:tc>
      </w:tr>
      <w:tr w:rsidR="001B71BE" w:rsidTr="00C51B23">
        <w:tc>
          <w:tcPr>
            <w:tcW w:w="1101" w:type="dxa"/>
          </w:tcPr>
          <w:p w:rsidR="001B71BE" w:rsidRDefault="001B71BE" w:rsidP="00984732">
            <w:pPr>
              <w:rPr>
                <w:lang w:val="fi-FI"/>
              </w:rPr>
            </w:pPr>
            <w:r w:rsidRPr="001B71BE">
              <w:rPr>
                <w:lang w:val="fi-FI"/>
              </w:rPr>
              <w:t>Nimi: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B71BE" w:rsidRDefault="001B71BE" w:rsidP="00984732">
            <w:pPr>
              <w:rPr>
                <w:lang w:val="fi-FI"/>
              </w:rPr>
            </w:pPr>
          </w:p>
        </w:tc>
      </w:tr>
      <w:tr w:rsidR="006A24C4" w:rsidTr="006A24C4">
        <w:tc>
          <w:tcPr>
            <w:tcW w:w="1101" w:type="dxa"/>
          </w:tcPr>
          <w:p w:rsidR="006A24C4" w:rsidRDefault="006A24C4" w:rsidP="00984732">
            <w:pPr>
              <w:rPr>
                <w:lang w:val="fi-FI"/>
              </w:rPr>
            </w:pPr>
            <w:r>
              <w:rPr>
                <w:lang w:val="fi-FI"/>
              </w:rPr>
              <w:t>Osoite: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A24C4" w:rsidRDefault="006A24C4" w:rsidP="00984732">
            <w:pPr>
              <w:rPr>
                <w:lang w:val="fi-FI"/>
              </w:rPr>
            </w:pPr>
          </w:p>
        </w:tc>
      </w:tr>
      <w:tr w:rsidR="006A24C4" w:rsidTr="006A24C4">
        <w:tc>
          <w:tcPr>
            <w:tcW w:w="1101" w:type="dxa"/>
          </w:tcPr>
          <w:p w:rsidR="006A24C4" w:rsidRDefault="00570352" w:rsidP="00984732">
            <w:pPr>
              <w:rPr>
                <w:lang w:val="fi-FI"/>
              </w:rPr>
            </w:pPr>
            <w:r>
              <w:rPr>
                <w:lang w:val="fi-FI"/>
              </w:rPr>
              <w:t>P</w:t>
            </w:r>
            <w:r w:rsidR="006A24C4">
              <w:rPr>
                <w:lang w:val="fi-FI"/>
              </w:rPr>
              <w:t>uh.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A24C4" w:rsidRDefault="006A24C4" w:rsidP="00984732">
            <w:pPr>
              <w:rPr>
                <w:lang w:val="fi-FI"/>
              </w:rPr>
            </w:pPr>
          </w:p>
        </w:tc>
      </w:tr>
      <w:tr w:rsidR="006A24C4" w:rsidTr="006A24C4">
        <w:tc>
          <w:tcPr>
            <w:tcW w:w="1101" w:type="dxa"/>
          </w:tcPr>
          <w:p w:rsidR="006A24C4" w:rsidRDefault="00570352" w:rsidP="00570352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email</w:t>
            </w:r>
            <w:proofErr w:type="spellEnd"/>
            <w:r>
              <w:rPr>
                <w:lang w:val="fi-FI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A24C4" w:rsidRDefault="006A24C4" w:rsidP="00984732">
            <w:pPr>
              <w:rPr>
                <w:lang w:val="fi-FI"/>
              </w:rPr>
            </w:pPr>
          </w:p>
        </w:tc>
      </w:tr>
    </w:tbl>
    <w:p w:rsidR="006A24C4" w:rsidRDefault="006A24C4">
      <w:pPr>
        <w:spacing w:before="13" w:line="60" w:lineRule="exact"/>
        <w:rPr>
          <w:sz w:val="6"/>
          <w:szCs w:val="6"/>
        </w:rPr>
      </w:pPr>
    </w:p>
    <w:p w:rsidR="006A24C4" w:rsidRDefault="006A24C4">
      <w:pPr>
        <w:spacing w:before="13" w:line="60" w:lineRule="exact"/>
        <w:rPr>
          <w:sz w:val="6"/>
          <w:szCs w:val="6"/>
        </w:rPr>
      </w:pPr>
    </w:p>
    <w:p w:rsidR="006A24C4" w:rsidRDefault="006A24C4">
      <w:pPr>
        <w:spacing w:before="13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557"/>
        <w:gridCol w:w="3827"/>
        <w:gridCol w:w="2552"/>
        <w:gridCol w:w="735"/>
        <w:gridCol w:w="735"/>
      </w:tblGrid>
      <w:tr w:rsidR="006B4713" w:rsidRPr="00024DCC" w:rsidTr="00D10604">
        <w:trPr>
          <w:trHeight w:hRule="exact" w:val="796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53D" w:rsidRDefault="00570352" w:rsidP="00CA7A53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 w:rsidR="00A34B4E"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KOSTEUSVAURION KUNTOTUTKIJAN</w:t>
            </w:r>
            <w:r w:rsidR="00A34B4E"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6B4713" w:rsidRPr="00A34B4E" w:rsidRDefault="00EB1328" w:rsidP="00CA7A53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</w:t>
            </w:r>
            <w:r w:rsidR="00A34B4E"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="00A2256F" w:rsidRPr="00570352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27</w:t>
            </w:r>
            <w:r w:rsidRPr="00570352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="005F2C8C"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4713" w:rsidRPr="00024DCC" w:rsidRDefault="00EB1328" w:rsidP="00CA7A53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 w:rsidR="00CA7A53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</w:t>
            </w:r>
            <w:r w:rsidR="00916E37" w:rsidRPr="00024DCC">
              <w:rPr>
                <w:rFonts w:ascii="Calibri"/>
                <w:b/>
                <w:sz w:val="20"/>
                <w:szCs w:val="20"/>
                <w:lang w:val="fi-FI"/>
              </w:rPr>
              <w:t xml:space="preserve"> NRO)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4713" w:rsidRPr="00024DCC" w:rsidRDefault="00EB1328" w:rsidP="00216152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B4713" w:rsidRPr="00024DCC" w:rsidRDefault="00EB1328" w:rsidP="00216152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 w:rsidR="00CA7A53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,</w:t>
            </w:r>
            <w:r w:rsidR="00570352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570352" w:rsidRPr="005F2C8C" w:rsidTr="00D10604">
        <w:trPr>
          <w:trHeight w:hRule="exact" w:val="497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5A770D" w:rsidRDefault="00570352" w:rsidP="00216152">
            <w:pPr>
              <w:pStyle w:val="TableParagraph"/>
              <w:ind w:left="529" w:right="160" w:hanging="360"/>
              <w:rPr>
                <w:rFonts w:ascii="Calibri" w:hAnsi="Calibri"/>
                <w:b/>
                <w:i/>
                <w:color w:val="0070C0"/>
                <w:spacing w:val="-1"/>
                <w:sz w:val="20"/>
                <w:szCs w:val="20"/>
                <w:lang w:val="fi-FI"/>
              </w:rPr>
            </w:pPr>
            <w:r w:rsidRPr="00F60FAB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PERUSKOULUTUS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</w:tr>
      <w:tr w:rsidR="007044B2" w:rsidRPr="00840428" w:rsidTr="00D10604">
        <w:trPr>
          <w:trHeight w:hRule="exact" w:val="763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044B2" w:rsidRPr="007044B2" w:rsidRDefault="007044B2" w:rsidP="007044B2">
            <w:pPr>
              <w:pStyle w:val="TableParagraph"/>
              <w:ind w:left="130" w:right="160" w:firstLine="39"/>
              <w:rPr>
                <w:lang w:val="fi-FI"/>
              </w:rPr>
            </w:pPr>
            <w:proofErr w:type="gramStart"/>
            <w:r w:rsidRPr="007044B2">
              <w:rPr>
                <w:lang w:val="fi-FI"/>
              </w:rPr>
              <w:t>Rakentamisen (talonrakennus) alalla suoritettu korkeakoulututkinto, aiempi ammatillisen korkea-asteen tutkinto tai sitä vastaava tutkinto taikka aiempi teknikon tai sitä vastaava tutkinto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44B2" w:rsidRPr="00024DCC" w:rsidRDefault="007044B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4B2" w:rsidRPr="00024DCC" w:rsidRDefault="007044B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B2" w:rsidRPr="00024DCC" w:rsidRDefault="007044B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B2" w:rsidRPr="00024DCC" w:rsidRDefault="007044B2" w:rsidP="00216152">
            <w:pPr>
              <w:rPr>
                <w:sz w:val="18"/>
                <w:szCs w:val="18"/>
                <w:lang w:val="fi-FI"/>
              </w:rPr>
            </w:pPr>
          </w:p>
        </w:tc>
      </w:tr>
      <w:tr w:rsidR="00570352" w:rsidRPr="005F2C8C" w:rsidTr="00D10604">
        <w:trPr>
          <w:trHeight w:hRule="exact" w:val="497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5A770D" w:rsidRDefault="00570352" w:rsidP="00216152">
            <w:pPr>
              <w:pStyle w:val="TableParagraph"/>
              <w:ind w:left="529" w:right="160" w:hanging="360"/>
              <w:rPr>
                <w:b/>
                <w:i/>
                <w:color w:val="0070C0"/>
                <w:lang w:val="fi-FI"/>
              </w:rPr>
            </w:pPr>
            <w:r w:rsidRPr="00F60FAB">
              <w:rPr>
                <w:b/>
                <w:i/>
                <w:sz w:val="20"/>
                <w:szCs w:val="20"/>
                <w:lang w:val="fi-FI"/>
              </w:rPr>
              <w:t>TYÖKOKEMUS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</w:tr>
      <w:tr w:rsidR="00570352" w:rsidRPr="00840428" w:rsidTr="00D10604">
        <w:trPr>
          <w:trHeight w:hRule="exact" w:val="497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570352" w:rsidRPr="005A770D" w:rsidRDefault="00570352" w:rsidP="007044B2">
            <w:pPr>
              <w:pStyle w:val="Luettelokappale"/>
              <w:ind w:left="130"/>
              <w:rPr>
                <w:color w:val="0070C0"/>
                <w:lang w:val="fi-FI"/>
              </w:rPr>
            </w:pPr>
            <w:proofErr w:type="gramStart"/>
            <w:r w:rsidRPr="00F60FAB">
              <w:rPr>
                <w:lang w:val="fi-FI"/>
              </w:rPr>
              <w:t>Vähintään 3 vuotta rakennusten kuntoon ja terveyshaittoihin liittyviä tutkimustehtäviä.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</w:tr>
      <w:tr w:rsidR="00570352" w:rsidRPr="00840428" w:rsidTr="0054333D">
        <w:trPr>
          <w:trHeight w:hRule="exact" w:val="497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570352" w:rsidRPr="00FD6F22" w:rsidRDefault="00570352" w:rsidP="00E659BC">
            <w:pPr>
              <w:pStyle w:val="TableParagraph"/>
              <w:ind w:left="529" w:right="160" w:hanging="360"/>
              <w:rPr>
                <w:rFonts w:ascii="Calibri" w:eastAsia="Calibri" w:hAnsi="Calibri" w:cs="Calibri"/>
                <w:b/>
                <w:sz w:val="20"/>
                <w:szCs w:val="20"/>
                <w:lang w:val="fi-FI"/>
              </w:rPr>
            </w:pPr>
            <w:proofErr w:type="gramStart"/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A.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 xml:space="preserve">  </w:t>
            </w:r>
            <w:r w:rsidRPr="00FD6F22">
              <w:rPr>
                <w:rFonts w:ascii="Calibri" w:hAnsi="Calibri"/>
                <w:b/>
                <w:i/>
                <w:spacing w:val="26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>SISÄYMPÄRISTÖN</w:t>
            </w:r>
            <w:proofErr w:type="gramEnd"/>
            <w:r w:rsidRPr="00FD6F22">
              <w:rPr>
                <w:rFonts w:ascii="Calibri" w:hAnsi="Calibri"/>
                <w:b/>
                <w:i/>
                <w:spacing w:val="-7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>EPÄPUHTAUDET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,</w:t>
            </w:r>
            <w:r w:rsidRPr="00FD6F22">
              <w:rPr>
                <w:rFonts w:ascii="Calibri" w:hAnsi="Calibri"/>
                <w:b/>
                <w:i/>
                <w:spacing w:val="-5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TERVEYSVAIKUTUKSET,</w:t>
            </w:r>
            <w:r w:rsidRPr="00FD6F22">
              <w:rPr>
                <w:rFonts w:ascii="Calibri" w:hAnsi="Calibri"/>
                <w:b/>
                <w:i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TUTKIMINEN,</w:t>
            </w:r>
            <w:r w:rsidRPr="00FD6F22">
              <w:rPr>
                <w:rFonts w:ascii="Calibri" w:hAnsi="Calibri"/>
                <w:b/>
                <w:i/>
                <w:spacing w:val="-8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TORJUNTA</w:t>
            </w:r>
            <w:r w:rsidRPr="00FD6F22">
              <w:rPr>
                <w:rFonts w:ascii="Calibri" w:hAnsi="Calibri"/>
                <w:b/>
                <w:i/>
                <w:spacing w:val="-9"/>
                <w:sz w:val="20"/>
                <w:szCs w:val="20"/>
                <w:lang w:val="fi-FI"/>
              </w:rPr>
              <w:t xml:space="preserve"> </w:t>
            </w:r>
            <w:r w:rsidR="00E659BC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>7</w:t>
            </w:r>
            <w:r w:rsidRPr="00FD6F22">
              <w:rPr>
                <w:rFonts w:ascii="Calibri" w:hAnsi="Calibri"/>
                <w:b/>
                <w:i/>
                <w:spacing w:val="-7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>OP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70352" w:rsidRPr="00024DCC" w:rsidRDefault="00570352" w:rsidP="00216152">
            <w:pPr>
              <w:rPr>
                <w:sz w:val="18"/>
                <w:szCs w:val="18"/>
                <w:lang w:val="fi-FI"/>
              </w:rPr>
            </w:pPr>
          </w:p>
        </w:tc>
      </w:tr>
      <w:tr w:rsidR="00570352" w:rsidRPr="00840428" w:rsidTr="0054333D">
        <w:trPr>
          <w:trHeight w:hRule="exact" w:val="356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:rsidR="00570352" w:rsidRPr="00024DCC" w:rsidRDefault="00570352" w:rsidP="00E659BC">
            <w:pPr>
              <w:pStyle w:val="Luettelokappale"/>
              <w:numPr>
                <w:ilvl w:val="0"/>
                <w:numId w:val="9"/>
              </w:numPr>
              <w:tabs>
                <w:tab w:val="left" w:pos="530"/>
              </w:tabs>
              <w:rPr>
                <w:rFonts w:ascii="Calibri" w:eastAsia="Calibri" w:hAnsi="Calibri" w:cs="Calibri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osa</w:t>
            </w:r>
            <w:r w:rsidRPr="00CA7A53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CA7A53">
              <w:rPr>
                <w:rFonts w:ascii="Calibri" w:hAnsi="Calibri"/>
                <w:b/>
                <w:u w:val="single" w:color="000000"/>
                <w:lang w:val="fi-FI"/>
              </w:rPr>
              <w:t>1.</w:t>
            </w:r>
            <w:r w:rsidRPr="00024DCC">
              <w:rPr>
                <w:rFonts w:ascii="Calibri" w:hAnsi="Calibri"/>
                <w:spacing w:val="-1"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Sisäympäristön</w:t>
            </w:r>
            <w:r w:rsidRPr="000241D8">
              <w:rPr>
                <w:rFonts w:ascii="Calibri" w:hAnsi="Calibri"/>
                <w:b/>
                <w:spacing w:val="-3"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epäpuhtaudet</w:t>
            </w:r>
            <w:r w:rsidRPr="000241D8">
              <w:rPr>
                <w:rFonts w:ascii="Calibri" w:hAnsi="Calibri"/>
                <w:b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ja</w:t>
            </w:r>
            <w:r w:rsidRPr="000241D8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olosuhteet</w:t>
            </w:r>
            <w:r w:rsidR="00E659BC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 xml:space="preserve"> </w:t>
            </w:r>
            <w:r w:rsidR="00E659BC">
              <w:rPr>
                <w:rFonts w:ascii="Calibri" w:hAnsi="Calibri"/>
                <w:b/>
                <w:u w:val="single" w:color="000000"/>
                <w:lang w:val="fi-FI"/>
              </w:rPr>
              <w:t>5</w:t>
            </w:r>
            <w:r w:rsidRPr="000241D8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u w:val="single" w:color="000000"/>
                <w:lang w:val="fi-FI"/>
              </w:rPr>
              <w:t>op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:rsidR="00570352" w:rsidRPr="00024DCC" w:rsidRDefault="00570352" w:rsidP="00216152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70352" w:rsidRPr="00024DCC" w:rsidRDefault="00570352" w:rsidP="00216152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70352" w:rsidRPr="00024DCC" w:rsidRDefault="00570352" w:rsidP="00216152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70352" w:rsidRPr="00024DCC" w:rsidRDefault="00570352" w:rsidP="00216152">
            <w:pPr>
              <w:rPr>
                <w:lang w:val="fi-FI"/>
              </w:rPr>
            </w:pPr>
          </w:p>
        </w:tc>
      </w:tr>
      <w:tr w:rsidR="00E659BC" w:rsidRPr="00840428" w:rsidTr="001B7656">
        <w:trPr>
          <w:trHeight w:hRule="exact" w:val="604"/>
        </w:trPr>
        <w:tc>
          <w:tcPr>
            <w:tcW w:w="154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59BC" w:rsidRPr="00024DCC" w:rsidRDefault="00E659BC" w:rsidP="00E659BC">
            <w:pPr>
              <w:ind w:left="272"/>
              <w:rPr>
                <w:lang w:val="fi-FI"/>
              </w:rPr>
            </w:pPr>
            <w:proofErr w:type="gramStart"/>
            <w:r w:rsidRPr="00F60FAB">
              <w:rPr>
                <w:lang w:val="fi-FI"/>
              </w:rPr>
              <w:t>Tietää</w:t>
            </w:r>
            <w:proofErr w:type="gramEnd"/>
            <w:r w:rsidRPr="00F60FAB">
              <w:rPr>
                <w:lang w:val="fi-FI"/>
              </w:rPr>
              <w:t xml:space="preserve"> tärkeimmät sisäympäristötekijät ja niiden lähteet, mittaus- ja näytteenottomenetelmät sekä epäpuhtauksien toimenpiderajat. Pystyy tulkitsemaan sisäympäristötutkimuksista saatuja tuloksia kuntotutkimustulosten yhteydessä sekä osaa raportoida kirjallisesti ja suullisesti sekä tiedottaa niistä.</w:t>
            </w:r>
          </w:p>
        </w:tc>
      </w:tr>
      <w:tr w:rsidR="00C438E1" w:rsidRPr="00840428" w:rsidTr="002D36F9">
        <w:trPr>
          <w:trHeight w:hRule="exact" w:val="278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38E1" w:rsidRPr="007A6A4E" w:rsidRDefault="00C438E1" w:rsidP="00C438E1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 w:rsidRPr="007A6A4E">
              <w:rPr>
                <w:rFonts w:eastAsia="Times New Roman"/>
                <w:lang w:val="fi-FI" w:eastAsia="fi-FI"/>
              </w:rPr>
              <w:t>osaa esittää ja tiedottaa tutkimus</w:t>
            </w:r>
            <w:r>
              <w:rPr>
                <w:rFonts w:eastAsia="Times New Roman"/>
                <w:lang w:val="fi-FI" w:eastAsia="fi-FI"/>
              </w:rPr>
              <w:t xml:space="preserve">tuloksista (riskiviestintä) </w:t>
            </w:r>
            <w:r>
              <w:rPr>
                <w:rFonts w:eastAsia="Times New Roman"/>
                <w:lang w:val="fi-FI" w:eastAsia="fi-FI"/>
              </w:rPr>
              <w:tab/>
            </w:r>
            <w:r>
              <w:rPr>
                <w:rFonts w:eastAsia="Times New Roman"/>
                <w:lang w:val="fi-FI" w:eastAsia="fi-FI"/>
              </w:rPr>
              <w:tab/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8E1" w:rsidRPr="00C438E1" w:rsidRDefault="00C438E1" w:rsidP="00C438E1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38E1" w:rsidRPr="00C438E1" w:rsidRDefault="00C438E1" w:rsidP="00C438E1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1" w:rsidRPr="00C438E1" w:rsidRDefault="00C438E1" w:rsidP="00C438E1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1" w:rsidRPr="00C438E1" w:rsidRDefault="00C438E1" w:rsidP="00C438E1">
            <w:pPr>
              <w:rPr>
                <w:lang w:val="fi-FI"/>
              </w:rPr>
            </w:pPr>
          </w:p>
        </w:tc>
      </w:tr>
      <w:tr w:rsidR="00C438E1" w:rsidRPr="00840428" w:rsidTr="00C438E1">
        <w:trPr>
          <w:trHeight w:hRule="exact" w:val="614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38E1" w:rsidRPr="00667F08" w:rsidRDefault="00C438E1" w:rsidP="0054333D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 w:rsidRPr="00667F08">
              <w:rPr>
                <w:rFonts w:eastAsia="Times New Roman"/>
                <w:lang w:val="fi-FI" w:eastAsia="fi-FI"/>
              </w:rPr>
              <w:t xml:space="preserve">pystyy </w:t>
            </w:r>
            <w:r w:rsidR="0054333D">
              <w:rPr>
                <w:rFonts w:eastAsia="Times New Roman"/>
                <w:lang w:val="fi-FI" w:eastAsia="fi-FI"/>
              </w:rPr>
              <w:t xml:space="preserve">tulkitsemaan </w:t>
            </w:r>
            <w:r w:rsidR="0054333D" w:rsidRPr="0054333D">
              <w:rPr>
                <w:rFonts w:eastAsia="Times New Roman"/>
                <w:lang w:val="fi-FI" w:eastAsia="fi-FI"/>
              </w:rPr>
              <w:t xml:space="preserve">sisäympäristötutkimuksista saatuja tuloksia kuntotutkimustulosten yhteydessä 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8E1" w:rsidRPr="00C438E1" w:rsidRDefault="00C438E1" w:rsidP="00C438E1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38E1" w:rsidRPr="00C438E1" w:rsidRDefault="00C438E1" w:rsidP="00C438E1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1" w:rsidRPr="00C438E1" w:rsidRDefault="00C438E1" w:rsidP="00C438E1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1" w:rsidRPr="00C438E1" w:rsidRDefault="00C438E1" w:rsidP="00C438E1">
            <w:pPr>
              <w:rPr>
                <w:lang w:val="fi-FI"/>
              </w:rPr>
            </w:pPr>
          </w:p>
        </w:tc>
      </w:tr>
      <w:tr w:rsidR="00C438E1" w:rsidRPr="00840428" w:rsidTr="00C438E1">
        <w:trPr>
          <w:trHeight w:hRule="exact" w:val="618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38E1" w:rsidRPr="0033108E" w:rsidRDefault="00C438E1" w:rsidP="00C438E1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 w:rsidRPr="0033108E">
              <w:rPr>
                <w:rFonts w:eastAsia="Times New Roman"/>
                <w:lang w:val="fi-FI" w:eastAsia="fi-FI"/>
              </w:rPr>
              <w:t>tuntee koko tutkimusprosessin hallinnan - ongelman havaitsemisesta korjausten seurantaan</w:t>
            </w:r>
            <w:r w:rsidRPr="0033108E">
              <w:rPr>
                <w:rFonts w:eastAsia="Times New Roman"/>
                <w:lang w:val="fi-FI" w:eastAsia="fi-FI"/>
              </w:rPr>
              <w:tab/>
            </w:r>
            <w:r w:rsidRPr="0033108E">
              <w:rPr>
                <w:rFonts w:eastAsia="Times New Roman"/>
                <w:lang w:val="fi-FI" w:eastAsia="fi-FI"/>
              </w:rPr>
              <w:tab/>
            </w:r>
            <w:r w:rsidRPr="0033108E">
              <w:rPr>
                <w:rFonts w:eastAsia="Times New Roman"/>
                <w:lang w:val="fi-FI" w:eastAsia="fi-FI"/>
              </w:rPr>
              <w:tab/>
            </w:r>
            <w:r w:rsidRPr="0033108E">
              <w:rPr>
                <w:rFonts w:eastAsia="Times New Roman"/>
                <w:lang w:val="fi-FI" w:eastAsia="fi-FI"/>
              </w:rPr>
              <w:tab/>
            </w:r>
          </w:p>
          <w:p w:rsidR="00C438E1" w:rsidRPr="00667F08" w:rsidRDefault="00C438E1" w:rsidP="00C438E1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8E1" w:rsidRPr="00C438E1" w:rsidRDefault="00C438E1" w:rsidP="00C438E1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38E1" w:rsidRPr="00C438E1" w:rsidRDefault="00C438E1" w:rsidP="00C438E1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1" w:rsidRPr="00C438E1" w:rsidRDefault="00C438E1" w:rsidP="00C438E1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1" w:rsidRPr="00C438E1" w:rsidRDefault="00C438E1" w:rsidP="00C438E1">
            <w:pPr>
              <w:rPr>
                <w:lang w:val="fi-FI"/>
              </w:rPr>
            </w:pPr>
          </w:p>
        </w:tc>
      </w:tr>
      <w:tr w:rsidR="00C438E1" w:rsidRPr="00840428" w:rsidTr="00C438E1">
        <w:trPr>
          <w:trHeight w:hRule="exact" w:val="622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38E1" w:rsidRPr="00667F08" w:rsidRDefault="00C438E1" w:rsidP="00C438E1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>
              <w:rPr>
                <w:rFonts w:eastAsia="Times New Roman"/>
                <w:lang w:val="fi-FI" w:eastAsia="fi-FI"/>
              </w:rPr>
              <w:t>pystyy työskentelemään moniammatillisissa asiantuntijatyö</w:t>
            </w:r>
            <w:r w:rsidRPr="00667F08">
              <w:rPr>
                <w:rFonts w:eastAsia="Times New Roman"/>
                <w:lang w:val="fi-FI" w:eastAsia="fi-FI"/>
              </w:rPr>
              <w:t>ryhmissä (esim. sisäilmaryhmä)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8E1" w:rsidRPr="00C438E1" w:rsidRDefault="00C438E1" w:rsidP="00C438E1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38E1" w:rsidRPr="00C438E1" w:rsidRDefault="00C438E1" w:rsidP="00C438E1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1" w:rsidRPr="00C438E1" w:rsidRDefault="00C438E1" w:rsidP="00C438E1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1" w:rsidRPr="00C438E1" w:rsidRDefault="00C438E1" w:rsidP="00C438E1">
            <w:pPr>
              <w:rPr>
                <w:lang w:val="fi-FI"/>
              </w:rPr>
            </w:pPr>
          </w:p>
        </w:tc>
      </w:tr>
      <w:tr w:rsidR="00C438E1" w:rsidRPr="00840428" w:rsidTr="00C438E1">
        <w:trPr>
          <w:trHeight w:hRule="exact" w:val="739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38E1" w:rsidRDefault="00C438E1" w:rsidP="0054333D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 w:rsidRPr="00C438E1">
              <w:rPr>
                <w:rFonts w:eastAsia="Times New Roman"/>
                <w:lang w:val="fi-FI" w:eastAsia="fi-FI"/>
              </w:rPr>
              <w:t xml:space="preserve">osaa johtaa rakennuksen kunnon selvitysprosessia ja hyödyntää erityisasiantuntijoiden palveluja 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8E1" w:rsidRPr="00C438E1" w:rsidRDefault="00C438E1" w:rsidP="00C438E1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38E1" w:rsidRPr="00C438E1" w:rsidRDefault="00C438E1" w:rsidP="00C438E1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1" w:rsidRPr="00C438E1" w:rsidRDefault="00C438E1" w:rsidP="00C438E1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8E1" w:rsidRPr="00C438E1" w:rsidRDefault="00C438E1" w:rsidP="00C438E1">
            <w:pPr>
              <w:rPr>
                <w:lang w:val="fi-FI"/>
              </w:rPr>
            </w:pPr>
          </w:p>
        </w:tc>
      </w:tr>
    </w:tbl>
    <w:p w:rsidR="0054333D" w:rsidRPr="003C5228" w:rsidRDefault="0054333D">
      <w:pPr>
        <w:rPr>
          <w:lang w:val="fi-FI"/>
        </w:rPr>
      </w:pPr>
      <w:r w:rsidRPr="003C5228">
        <w:rPr>
          <w:lang w:val="fi-FI"/>
        </w:rPr>
        <w:br w:type="page"/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557"/>
        <w:gridCol w:w="3827"/>
        <w:gridCol w:w="2552"/>
        <w:gridCol w:w="735"/>
        <w:gridCol w:w="735"/>
      </w:tblGrid>
      <w:tr w:rsidR="0054333D" w:rsidRPr="00024DCC" w:rsidTr="00861FCD">
        <w:trPr>
          <w:trHeight w:hRule="exact" w:val="796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333D" w:rsidRDefault="0054333D" w:rsidP="00861FCD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KOSTEUSVAURION KUNTOTUTKIJAN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54333D" w:rsidRPr="00A34B4E" w:rsidRDefault="0054333D" w:rsidP="00861FCD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 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27</w:t>
            </w:r>
            <w:r w:rsidRPr="00570352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333D" w:rsidRPr="00024DCC" w:rsidRDefault="0054333D" w:rsidP="00861FCD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333D" w:rsidRPr="00024DCC" w:rsidRDefault="0054333D" w:rsidP="00861FCD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54333D" w:rsidRPr="00024DCC" w:rsidRDefault="0054333D" w:rsidP="00861FCD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54333D" w:rsidRPr="00840428" w:rsidTr="0054333D">
        <w:trPr>
          <w:trHeight w:hRule="exact" w:val="497"/>
        </w:trPr>
        <w:tc>
          <w:tcPr>
            <w:tcW w:w="7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54333D" w:rsidRPr="00FD6F22" w:rsidRDefault="0054333D" w:rsidP="00861FCD">
            <w:pPr>
              <w:pStyle w:val="TableParagraph"/>
              <w:ind w:left="529" w:right="160" w:hanging="360"/>
              <w:rPr>
                <w:rFonts w:ascii="Calibri" w:eastAsia="Calibri" w:hAnsi="Calibri" w:cs="Calibri"/>
                <w:b/>
                <w:sz w:val="20"/>
                <w:szCs w:val="20"/>
                <w:lang w:val="fi-FI"/>
              </w:rPr>
            </w:pPr>
            <w:proofErr w:type="gramStart"/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A.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 xml:space="preserve">  </w:t>
            </w:r>
            <w:r w:rsidRPr="00FD6F22">
              <w:rPr>
                <w:rFonts w:ascii="Calibri" w:hAnsi="Calibri"/>
                <w:b/>
                <w:i/>
                <w:spacing w:val="26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>SISÄYMPÄRISTÖN</w:t>
            </w:r>
            <w:proofErr w:type="gramEnd"/>
            <w:r w:rsidRPr="00FD6F22">
              <w:rPr>
                <w:rFonts w:ascii="Calibri" w:hAnsi="Calibri"/>
                <w:b/>
                <w:i/>
                <w:spacing w:val="-7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>EPÄPUHTAUDET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,</w:t>
            </w:r>
            <w:r w:rsidRPr="00FD6F22">
              <w:rPr>
                <w:rFonts w:ascii="Calibri" w:hAnsi="Calibri"/>
                <w:b/>
                <w:i/>
                <w:spacing w:val="-5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TERVEYSVAIKUTUKSET,</w:t>
            </w:r>
            <w:r w:rsidRPr="00FD6F22">
              <w:rPr>
                <w:rFonts w:ascii="Calibri" w:hAnsi="Calibri"/>
                <w:b/>
                <w:i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TUTKIMINEN,</w:t>
            </w:r>
            <w:r w:rsidRPr="00FD6F22">
              <w:rPr>
                <w:rFonts w:ascii="Calibri" w:hAnsi="Calibri"/>
                <w:b/>
                <w:i/>
                <w:spacing w:val="-8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TORJUNTA</w:t>
            </w:r>
            <w:r w:rsidRPr="00FD6F22">
              <w:rPr>
                <w:rFonts w:ascii="Calibri" w:hAnsi="Calibri"/>
                <w:b/>
                <w:i/>
                <w:spacing w:val="-9"/>
                <w:sz w:val="20"/>
                <w:szCs w:val="20"/>
                <w:lang w:val="fi-FI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>7</w:t>
            </w:r>
            <w:r w:rsidRPr="00FD6F22">
              <w:rPr>
                <w:rFonts w:ascii="Calibri" w:hAnsi="Calibri"/>
                <w:b/>
                <w:i/>
                <w:spacing w:val="-7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>OP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54333D" w:rsidRPr="00024DCC" w:rsidRDefault="0054333D" w:rsidP="00861FCD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4333D" w:rsidRPr="00024DCC" w:rsidRDefault="0054333D" w:rsidP="00861FCD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4333D" w:rsidRPr="00024DCC" w:rsidRDefault="0054333D" w:rsidP="00861FCD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4333D" w:rsidRPr="00024DCC" w:rsidRDefault="0054333D" w:rsidP="00861FCD">
            <w:pPr>
              <w:rPr>
                <w:sz w:val="18"/>
                <w:szCs w:val="18"/>
                <w:lang w:val="fi-FI"/>
              </w:rPr>
            </w:pPr>
          </w:p>
        </w:tc>
      </w:tr>
      <w:tr w:rsidR="0054333D" w:rsidRPr="00840428" w:rsidTr="0054333D">
        <w:trPr>
          <w:trHeight w:hRule="exact" w:val="382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:rsidR="0054333D" w:rsidRPr="00024DCC" w:rsidRDefault="0054333D" w:rsidP="00861FCD">
            <w:pPr>
              <w:pStyle w:val="Luettelokappale"/>
              <w:numPr>
                <w:ilvl w:val="0"/>
                <w:numId w:val="9"/>
              </w:numPr>
              <w:tabs>
                <w:tab w:val="left" w:pos="530"/>
              </w:tabs>
              <w:rPr>
                <w:rFonts w:ascii="Calibri" w:eastAsia="Calibri" w:hAnsi="Calibri" w:cs="Calibri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osa</w:t>
            </w:r>
            <w:r w:rsidRPr="00CA7A53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CA7A53">
              <w:rPr>
                <w:rFonts w:ascii="Calibri" w:hAnsi="Calibri"/>
                <w:b/>
                <w:u w:val="single" w:color="000000"/>
                <w:lang w:val="fi-FI"/>
              </w:rPr>
              <w:t>1.</w:t>
            </w:r>
            <w:r w:rsidRPr="00024DCC">
              <w:rPr>
                <w:rFonts w:ascii="Calibri" w:hAnsi="Calibri"/>
                <w:spacing w:val="-1"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Sisäympäristön</w:t>
            </w:r>
            <w:r w:rsidRPr="000241D8">
              <w:rPr>
                <w:rFonts w:ascii="Calibri" w:hAnsi="Calibri"/>
                <w:b/>
                <w:spacing w:val="-3"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epäpuhtaudet</w:t>
            </w:r>
            <w:r w:rsidRPr="000241D8">
              <w:rPr>
                <w:rFonts w:ascii="Calibri" w:hAnsi="Calibri"/>
                <w:b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ja</w:t>
            </w:r>
            <w:r w:rsidRPr="000241D8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olosuhteet</w:t>
            </w:r>
            <w:r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 xml:space="preserve"> </w:t>
            </w:r>
            <w:r>
              <w:rPr>
                <w:rFonts w:ascii="Calibri" w:hAnsi="Calibri"/>
                <w:b/>
                <w:u w:val="single" w:color="000000"/>
                <w:lang w:val="fi-FI"/>
              </w:rPr>
              <w:t>5</w:t>
            </w:r>
            <w:r w:rsidRPr="000241D8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u w:val="single" w:color="000000"/>
                <w:lang w:val="fi-FI"/>
              </w:rPr>
              <w:t>op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:rsidR="0054333D" w:rsidRPr="00024DCC" w:rsidRDefault="0054333D" w:rsidP="00861FCD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333D" w:rsidRPr="00024DCC" w:rsidRDefault="0054333D" w:rsidP="00861FCD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333D" w:rsidRPr="00024DCC" w:rsidRDefault="0054333D" w:rsidP="00861FCD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333D" w:rsidRPr="00024DCC" w:rsidRDefault="0054333D" w:rsidP="00861FCD">
            <w:pPr>
              <w:rPr>
                <w:lang w:val="fi-FI"/>
              </w:rPr>
            </w:pPr>
          </w:p>
        </w:tc>
      </w:tr>
      <w:tr w:rsidR="00570352" w:rsidRPr="00024DCC" w:rsidTr="00D10604">
        <w:trPr>
          <w:trHeight w:hRule="exact" w:val="278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3457DE" w:rsidRDefault="00570352" w:rsidP="00CD44D7">
            <w:pPr>
              <w:pStyle w:val="TableParagraph"/>
              <w:ind w:left="822"/>
              <w:rPr>
                <w:rFonts w:eastAsia="Calibri" w:cs="Calibri"/>
                <w:lang w:val="fi-FI"/>
              </w:rPr>
            </w:pPr>
            <w:r w:rsidRPr="003457DE">
              <w:rPr>
                <w:b/>
                <w:i/>
                <w:spacing w:val="30"/>
                <w:lang w:val="fi-FI"/>
              </w:rPr>
              <w:t>a)</w:t>
            </w:r>
            <w:r w:rsidRPr="003457DE">
              <w:rPr>
                <w:i/>
                <w:spacing w:val="30"/>
                <w:lang w:val="fi-FI"/>
              </w:rPr>
              <w:t xml:space="preserve"> </w:t>
            </w:r>
            <w:r w:rsidRPr="003457DE">
              <w:rPr>
                <w:b/>
                <w:i/>
                <w:spacing w:val="30"/>
                <w:lang w:val="fi-FI"/>
              </w:rPr>
              <w:t>Kemiallinen sisäympäristö 3 op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24DCC" w:rsidRDefault="00570352" w:rsidP="00216152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lang w:val="fi-FI"/>
              </w:rPr>
            </w:pPr>
          </w:p>
        </w:tc>
      </w:tr>
      <w:tr w:rsidR="00570352" w:rsidRPr="00840428" w:rsidTr="0054333D">
        <w:trPr>
          <w:trHeight w:hRule="exact" w:val="1247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667F08" w:rsidRDefault="0054333D" w:rsidP="00AC75D8">
            <w:pPr>
              <w:pStyle w:val="Luettelokappale"/>
              <w:numPr>
                <w:ilvl w:val="0"/>
                <w:numId w:val="13"/>
              </w:numPr>
              <w:rPr>
                <w:lang w:val="fi-FI"/>
              </w:rPr>
            </w:pPr>
            <w:r w:rsidRPr="0054333D">
              <w:rPr>
                <w:lang w:val="fi-FI"/>
              </w:rPr>
              <w:t>tietää tärkeimmät kemialliset (VOC, haitta-aineet, kuidut ym.) sisäympäristötekijät ja niiden lähteet, mittaus- ja näytteenottomenetelmät, tarkkuudet ja virhelähteet sekä yleisimmät virhetulkinnat sekä epäpuhtauksien toimenpiderajat.</w:t>
            </w:r>
            <w:r w:rsidR="00570352" w:rsidRPr="00667F08">
              <w:rPr>
                <w:lang w:val="fi-FI"/>
              </w:rPr>
              <w:t>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216152">
            <w:pPr>
              <w:rPr>
                <w:lang w:val="fi-FI"/>
              </w:rPr>
            </w:pPr>
            <w:r w:rsidRPr="000D0EBB">
              <w:rPr>
                <w:lang w:val="fi-FI"/>
              </w:rPr>
              <w:t xml:space="preserve">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lang w:val="fi-FI"/>
              </w:rPr>
            </w:pPr>
          </w:p>
        </w:tc>
      </w:tr>
      <w:tr w:rsidR="00570352" w:rsidRPr="00840428" w:rsidTr="00E659BC">
        <w:trPr>
          <w:trHeight w:hRule="exact" w:val="626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667F08" w:rsidRDefault="00E659BC" w:rsidP="00AC75D8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 w:rsidRPr="00E659BC">
              <w:rPr>
                <w:rFonts w:eastAsia="Times New Roman"/>
                <w:lang w:val="fi-FI" w:eastAsia="fi-FI"/>
              </w:rPr>
              <w:t>tietää, mistä kemiallisten sisäympäristötekijöiden toimenpiderajat tulevat ja mihin niitä käytetään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216152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lang w:val="fi-FI"/>
              </w:rPr>
            </w:pPr>
          </w:p>
        </w:tc>
      </w:tr>
      <w:tr w:rsidR="00570352" w:rsidRPr="00840428" w:rsidTr="00D10604">
        <w:trPr>
          <w:trHeight w:hRule="exact" w:val="583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667F08" w:rsidRDefault="00E659BC" w:rsidP="00AC75D8">
            <w:pPr>
              <w:pStyle w:val="Luettelokappale"/>
              <w:numPr>
                <w:ilvl w:val="0"/>
                <w:numId w:val="13"/>
              </w:numPr>
              <w:rPr>
                <w:rFonts w:eastAsia="Times New Roman"/>
                <w:lang w:val="fi-FI" w:eastAsia="fi-FI"/>
              </w:rPr>
            </w:pPr>
            <w:r w:rsidRPr="00E659BC">
              <w:rPr>
                <w:rFonts w:eastAsia="Times New Roman"/>
                <w:lang w:val="fi-FI" w:eastAsia="fi-FI"/>
              </w:rPr>
              <w:t>tietää kemiallisten sisäympäristötekijöiden esiintymisestä erityyppisissä rakennuksissa, rakennus- ja rakenneosissa sekä materiaalien emissiot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216152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lang w:val="fi-FI"/>
              </w:rPr>
            </w:pPr>
          </w:p>
        </w:tc>
      </w:tr>
      <w:tr w:rsidR="00570352" w:rsidRPr="00840428" w:rsidTr="00D10604">
        <w:trPr>
          <w:trHeight w:hRule="exact" w:val="423"/>
        </w:trPr>
        <w:tc>
          <w:tcPr>
            <w:tcW w:w="75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352" w:rsidRPr="007E6443" w:rsidRDefault="00570352" w:rsidP="00CD44D7">
            <w:pPr>
              <w:pStyle w:val="TableParagraph"/>
              <w:tabs>
                <w:tab w:val="left" w:pos="1123"/>
              </w:tabs>
              <w:ind w:left="822"/>
              <w:rPr>
                <w:rFonts w:cstheme="minorHAnsi"/>
                <w:i/>
                <w:spacing w:val="20"/>
                <w:szCs w:val="20"/>
                <w:lang w:val="fi-FI"/>
              </w:rPr>
            </w:pPr>
            <w:r w:rsidRPr="00CA7A53">
              <w:rPr>
                <w:rFonts w:cstheme="minorHAnsi"/>
                <w:b/>
                <w:i/>
                <w:spacing w:val="20"/>
                <w:szCs w:val="20"/>
                <w:lang w:val="fi-FI"/>
              </w:rPr>
              <w:t>b)</w:t>
            </w:r>
            <w:r w:rsidRPr="004406B5">
              <w:rPr>
                <w:rFonts w:cstheme="minorHAnsi"/>
                <w:i/>
                <w:spacing w:val="20"/>
                <w:szCs w:val="20"/>
                <w:lang w:val="fi-FI"/>
              </w:rPr>
              <w:t xml:space="preserve"> </w:t>
            </w:r>
            <w:r w:rsidRPr="003457DE">
              <w:rPr>
                <w:rFonts w:ascii="Calibri" w:hAnsi="Calibri" w:cstheme="minorHAnsi"/>
                <w:b/>
                <w:i/>
                <w:spacing w:val="20"/>
                <w:szCs w:val="20"/>
                <w:lang w:val="fi-FI"/>
              </w:rPr>
              <w:t>Biologinen ja mikrobiologinen sisäympäristö 2 op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352" w:rsidRPr="00024DCC" w:rsidRDefault="00570352" w:rsidP="00216152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216152">
            <w:pPr>
              <w:rPr>
                <w:lang w:val="fi-FI"/>
              </w:rPr>
            </w:pPr>
          </w:p>
        </w:tc>
      </w:tr>
      <w:tr w:rsidR="00570352" w:rsidRPr="00840428" w:rsidTr="00D10604">
        <w:trPr>
          <w:trHeight w:hRule="exact" w:val="1162"/>
        </w:trPr>
        <w:tc>
          <w:tcPr>
            <w:tcW w:w="75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D205D8">
            <w:pPr>
              <w:pStyle w:val="Luettelokappale"/>
              <w:numPr>
                <w:ilvl w:val="0"/>
                <w:numId w:val="14"/>
              </w:numPr>
              <w:rPr>
                <w:lang w:val="fi-FI"/>
              </w:rPr>
            </w:pPr>
            <w:r w:rsidRPr="000D0EBB">
              <w:rPr>
                <w:lang w:val="fi-FI"/>
              </w:rPr>
              <w:t xml:space="preserve">Tietää tärkeimmät </w:t>
            </w:r>
            <w:r>
              <w:rPr>
                <w:lang w:val="fi-FI"/>
              </w:rPr>
              <w:t>mikrobiologiset ja biologiset</w:t>
            </w:r>
            <w:r w:rsidRPr="000D0EBB">
              <w:rPr>
                <w:lang w:val="fi-FI"/>
              </w:rPr>
              <w:t xml:space="preserve"> sisäympäristötekijät ja niiden lähteet, mittaus- ja näytteenottomenetelmät, tarkkuudet ja virhelähteet sekä yleisimmät virhetulkinnat sekä epäpuhtauksien toimenpiderajat.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  <w:r>
              <w:rPr>
                <w:lang w:val="fi-FI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570352" w:rsidRPr="00840428" w:rsidTr="00EF4208">
        <w:trPr>
          <w:trHeight w:hRule="exact" w:val="765"/>
        </w:trPr>
        <w:tc>
          <w:tcPr>
            <w:tcW w:w="75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AC75D8">
            <w:pPr>
              <w:pStyle w:val="Luettelokappale"/>
              <w:numPr>
                <w:ilvl w:val="0"/>
                <w:numId w:val="14"/>
              </w:numPr>
              <w:rPr>
                <w:rFonts w:eastAsia="Times New Roman"/>
                <w:lang w:val="fi-FI" w:eastAsia="fi-FI"/>
              </w:rPr>
            </w:pPr>
            <w:r w:rsidRPr="000D0EBB">
              <w:rPr>
                <w:rFonts w:eastAsia="Times New Roman"/>
                <w:lang w:val="fi-FI" w:eastAsia="fi-FI"/>
              </w:rPr>
              <w:t xml:space="preserve">tietää, mistä </w:t>
            </w:r>
            <w:r w:rsidR="00EF4208" w:rsidRPr="00EF4208">
              <w:rPr>
                <w:rFonts w:eastAsia="Times New Roman"/>
                <w:lang w:val="fi-FI" w:eastAsia="fi-FI"/>
              </w:rPr>
              <w:t xml:space="preserve">biologisten ja mikrobiologisten </w:t>
            </w:r>
            <w:r w:rsidR="00EF4208">
              <w:rPr>
                <w:rFonts w:eastAsia="Times New Roman"/>
                <w:lang w:val="fi-FI" w:eastAsia="fi-FI"/>
              </w:rPr>
              <w:t xml:space="preserve">tekijöiden </w:t>
            </w:r>
            <w:r w:rsidRPr="000D0EBB">
              <w:rPr>
                <w:rFonts w:eastAsia="Times New Roman"/>
                <w:lang w:val="fi-FI" w:eastAsia="fi-FI"/>
              </w:rPr>
              <w:t>toimenpiderajat tulevat ja mihin niitä käytetään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570352" w:rsidRPr="00840428" w:rsidTr="00D10604">
        <w:trPr>
          <w:trHeight w:hRule="exact" w:val="547"/>
        </w:trPr>
        <w:tc>
          <w:tcPr>
            <w:tcW w:w="75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D205D8">
            <w:pPr>
              <w:pStyle w:val="Luettelokappale"/>
              <w:numPr>
                <w:ilvl w:val="0"/>
                <w:numId w:val="14"/>
              </w:numPr>
              <w:rPr>
                <w:rFonts w:eastAsia="Times New Roman"/>
                <w:lang w:val="fi-FI" w:eastAsia="fi-FI"/>
              </w:rPr>
            </w:pPr>
            <w:r w:rsidRPr="000D0EBB">
              <w:rPr>
                <w:rFonts w:eastAsia="Times New Roman"/>
                <w:lang w:val="fi-FI" w:eastAsia="fi-FI"/>
              </w:rPr>
              <w:t>tietää mm. mitä home on ja missä sitä esiintyy sekä ymmärtää homelajien eroja (yleisesti ja kosteusvauriomikrobit ja määrän merkitys)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570352" w:rsidRPr="00840428" w:rsidTr="00D10604">
        <w:trPr>
          <w:trHeight w:hRule="exact" w:val="550"/>
        </w:trPr>
        <w:tc>
          <w:tcPr>
            <w:tcW w:w="7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EF4208" w:rsidP="00AC75D8">
            <w:pPr>
              <w:pStyle w:val="Luettelokappale"/>
              <w:numPr>
                <w:ilvl w:val="0"/>
                <w:numId w:val="14"/>
              </w:numPr>
              <w:rPr>
                <w:rFonts w:eastAsia="Times New Roman"/>
                <w:lang w:val="fi-FI" w:eastAsia="fi-FI"/>
              </w:rPr>
            </w:pPr>
            <w:r w:rsidRPr="00EF4208">
              <w:rPr>
                <w:rFonts w:eastAsia="Times New Roman"/>
                <w:lang w:val="fi-FI" w:eastAsia="fi-FI"/>
              </w:rPr>
              <w:t>tietää biologisten ja mikrobiologisten tekijöiden esiintymisestä erityyppisissä rakennuksissa, rakennus- ja rakenneosissa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</w:tbl>
    <w:p w:rsidR="00524E2C" w:rsidRPr="003C5228" w:rsidRDefault="00524E2C">
      <w:pPr>
        <w:rPr>
          <w:lang w:val="fi-FI"/>
        </w:rPr>
      </w:pPr>
      <w:r w:rsidRPr="003C5228">
        <w:rPr>
          <w:lang w:val="fi-FI"/>
        </w:rPr>
        <w:br w:type="page"/>
      </w: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2"/>
        <w:gridCol w:w="7545"/>
        <w:gridCol w:w="12"/>
        <w:gridCol w:w="3815"/>
        <w:gridCol w:w="12"/>
        <w:gridCol w:w="2540"/>
        <w:gridCol w:w="12"/>
        <w:gridCol w:w="794"/>
        <w:gridCol w:w="709"/>
      </w:tblGrid>
      <w:tr w:rsidR="00524E2C" w:rsidRPr="00024DCC" w:rsidTr="00DE691E">
        <w:trPr>
          <w:gridBefore w:val="1"/>
          <w:wBefore w:w="12" w:type="dxa"/>
          <w:trHeight w:hRule="exact" w:val="796"/>
        </w:trPr>
        <w:tc>
          <w:tcPr>
            <w:tcW w:w="7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4E2C" w:rsidRDefault="00524E2C" w:rsidP="00861FCD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KOSTEUSVAURION KUNTOTUTKIJAN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524E2C" w:rsidRPr="00A34B4E" w:rsidRDefault="00524E2C" w:rsidP="00861FCD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 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27</w:t>
            </w:r>
            <w:r w:rsidRPr="00570352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4E2C" w:rsidRPr="00024DCC" w:rsidRDefault="00524E2C" w:rsidP="00861FCD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4E2C" w:rsidRPr="00024DCC" w:rsidRDefault="00524E2C" w:rsidP="00861FCD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524E2C" w:rsidRPr="00024DCC" w:rsidRDefault="00524E2C" w:rsidP="00861FCD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524E2C" w:rsidRPr="00840428" w:rsidTr="00DE691E">
        <w:trPr>
          <w:gridBefore w:val="1"/>
          <w:wBefore w:w="12" w:type="dxa"/>
          <w:trHeight w:hRule="exact" w:val="497"/>
        </w:trPr>
        <w:tc>
          <w:tcPr>
            <w:tcW w:w="755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524E2C" w:rsidRPr="00FD6F22" w:rsidRDefault="00524E2C" w:rsidP="00861FCD">
            <w:pPr>
              <w:pStyle w:val="TableParagraph"/>
              <w:ind w:left="529" w:right="160" w:hanging="360"/>
              <w:rPr>
                <w:rFonts w:ascii="Calibri" w:eastAsia="Calibri" w:hAnsi="Calibri" w:cs="Calibri"/>
                <w:b/>
                <w:sz w:val="20"/>
                <w:szCs w:val="20"/>
                <w:lang w:val="fi-FI"/>
              </w:rPr>
            </w:pPr>
            <w:proofErr w:type="gramStart"/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A.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 xml:space="preserve">  </w:t>
            </w:r>
            <w:r w:rsidRPr="00FD6F22">
              <w:rPr>
                <w:rFonts w:ascii="Calibri" w:hAnsi="Calibri"/>
                <w:b/>
                <w:i/>
                <w:spacing w:val="26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>SISÄYMPÄRISTÖN</w:t>
            </w:r>
            <w:proofErr w:type="gramEnd"/>
            <w:r w:rsidRPr="00FD6F22">
              <w:rPr>
                <w:rFonts w:ascii="Calibri" w:hAnsi="Calibri"/>
                <w:b/>
                <w:i/>
                <w:spacing w:val="-7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>EPÄPUHTAUDET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,</w:t>
            </w:r>
            <w:r w:rsidRPr="00FD6F22">
              <w:rPr>
                <w:rFonts w:ascii="Calibri" w:hAnsi="Calibri"/>
                <w:b/>
                <w:i/>
                <w:spacing w:val="-5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TERVEYSVAIKUTUKSET,</w:t>
            </w:r>
            <w:r w:rsidRPr="00FD6F22">
              <w:rPr>
                <w:rFonts w:ascii="Calibri" w:hAnsi="Calibri"/>
                <w:b/>
                <w:i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TUTKIMINEN,</w:t>
            </w:r>
            <w:r w:rsidRPr="00FD6F22">
              <w:rPr>
                <w:rFonts w:ascii="Calibri" w:hAnsi="Calibri"/>
                <w:b/>
                <w:i/>
                <w:spacing w:val="-8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szCs w:val="20"/>
                <w:lang w:val="fi-FI"/>
              </w:rPr>
              <w:t>TORJUNTA</w:t>
            </w:r>
            <w:r w:rsidRPr="00FD6F22">
              <w:rPr>
                <w:rFonts w:ascii="Calibri" w:hAnsi="Calibri"/>
                <w:b/>
                <w:i/>
                <w:spacing w:val="-9"/>
                <w:sz w:val="20"/>
                <w:szCs w:val="20"/>
                <w:lang w:val="fi-FI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>7</w:t>
            </w:r>
            <w:r w:rsidRPr="00FD6F22">
              <w:rPr>
                <w:rFonts w:ascii="Calibri" w:hAnsi="Calibri"/>
                <w:b/>
                <w:i/>
                <w:spacing w:val="-7"/>
                <w:sz w:val="20"/>
                <w:szCs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z w:val="20"/>
                <w:szCs w:val="20"/>
                <w:lang w:val="fi-FI"/>
              </w:rPr>
              <w:t>OP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524E2C" w:rsidRPr="00024DCC" w:rsidRDefault="00524E2C" w:rsidP="00861FCD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24E2C" w:rsidRPr="00024DCC" w:rsidRDefault="00524E2C" w:rsidP="00861FCD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24E2C" w:rsidRPr="00024DCC" w:rsidRDefault="00524E2C" w:rsidP="00861FCD">
            <w:pPr>
              <w:rPr>
                <w:sz w:val="18"/>
                <w:szCs w:val="18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24E2C" w:rsidRPr="00024DCC" w:rsidRDefault="00524E2C" w:rsidP="00861FCD">
            <w:pPr>
              <w:rPr>
                <w:sz w:val="18"/>
                <w:szCs w:val="18"/>
                <w:lang w:val="fi-FI"/>
              </w:rPr>
            </w:pPr>
          </w:p>
        </w:tc>
      </w:tr>
      <w:tr w:rsidR="00570352" w:rsidRPr="00024DCC" w:rsidTr="00DE691E">
        <w:trPr>
          <w:gridBefore w:val="1"/>
          <w:wBefore w:w="12" w:type="dxa"/>
          <w:trHeight w:hRule="exact" w:val="442"/>
        </w:trPr>
        <w:tc>
          <w:tcPr>
            <w:tcW w:w="7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:rsidR="00570352" w:rsidRPr="00024DCC" w:rsidRDefault="00570352" w:rsidP="00AC75D8">
            <w:pPr>
              <w:pStyle w:val="Luettelokappale"/>
              <w:numPr>
                <w:ilvl w:val="0"/>
                <w:numId w:val="8"/>
              </w:numPr>
              <w:tabs>
                <w:tab w:val="left" w:pos="463"/>
              </w:tabs>
              <w:rPr>
                <w:rFonts w:ascii="Calibri" w:eastAsia="Calibri" w:hAnsi="Calibri" w:cs="Calibri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osa</w:t>
            </w:r>
            <w:r w:rsidRPr="00CA7A53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CA7A53">
              <w:rPr>
                <w:rFonts w:ascii="Calibri" w:hAnsi="Calibri"/>
                <w:b/>
                <w:u w:val="single" w:color="000000"/>
                <w:lang w:val="fi-FI"/>
              </w:rPr>
              <w:t>2.</w:t>
            </w:r>
            <w:r w:rsidRPr="00024DCC">
              <w:rPr>
                <w:rFonts w:ascii="Calibri" w:hAnsi="Calibri"/>
                <w:spacing w:val="-1"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Sisäympäristön</w:t>
            </w:r>
            <w:r w:rsidRPr="000241D8">
              <w:rPr>
                <w:rFonts w:ascii="Calibri" w:hAnsi="Calibri"/>
                <w:b/>
                <w:spacing w:val="-3"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tutkimismenetelmät</w:t>
            </w:r>
            <w:r w:rsidRPr="000241D8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u w:val="single" w:color="000000"/>
                <w:lang w:val="fi-FI"/>
              </w:rPr>
              <w:t>1</w:t>
            </w:r>
            <w:r w:rsidRPr="000241D8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0241D8">
              <w:rPr>
                <w:rFonts w:ascii="Calibri" w:hAnsi="Calibri"/>
                <w:b/>
                <w:u w:val="single" w:color="000000"/>
                <w:lang w:val="fi-FI"/>
              </w:rPr>
              <w:t>op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DE691E" w:rsidRPr="00840428" w:rsidTr="00DE691E">
        <w:trPr>
          <w:gridBefore w:val="1"/>
          <w:wBefore w:w="12" w:type="dxa"/>
          <w:trHeight w:hRule="exact" w:val="385"/>
        </w:trPr>
        <w:tc>
          <w:tcPr>
            <w:tcW w:w="1543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691E" w:rsidRPr="00024DCC" w:rsidRDefault="00DE691E" w:rsidP="00DE691E">
            <w:pPr>
              <w:ind w:left="413"/>
              <w:rPr>
                <w:lang w:val="fi-FI"/>
              </w:rPr>
            </w:pPr>
            <w:r w:rsidRPr="00575573">
              <w:rPr>
                <w:lang w:val="fi-FI"/>
              </w:rPr>
              <w:t>Tuntee sisäympäristöongelman tutkimusmenetelmät ja ymmärtää niihin liittyvät epävarmuustekijät.</w:t>
            </w:r>
          </w:p>
        </w:tc>
      </w:tr>
      <w:tr w:rsidR="00570352" w:rsidRPr="00024DCC" w:rsidTr="00DE691E">
        <w:trPr>
          <w:gridBefore w:val="1"/>
          <w:wBefore w:w="12" w:type="dxa"/>
          <w:trHeight w:hRule="exact" w:val="278"/>
        </w:trPr>
        <w:tc>
          <w:tcPr>
            <w:tcW w:w="7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24DCC" w:rsidRDefault="00570352" w:rsidP="00A2256F">
            <w:pPr>
              <w:pStyle w:val="TableParagraph"/>
              <w:ind w:left="720"/>
              <w:rPr>
                <w:rFonts w:ascii="Calibri" w:eastAsia="Calibri" w:hAnsi="Calibri" w:cs="Calibri"/>
                <w:lang w:val="fi-FI"/>
              </w:rPr>
            </w:pPr>
            <w:r w:rsidRPr="00CA7A53">
              <w:rPr>
                <w:rFonts w:ascii="Calibri" w:hAnsi="Calibri" w:cstheme="minorHAnsi"/>
                <w:b/>
                <w:i/>
                <w:spacing w:val="30"/>
                <w:lang w:val="fi-FI"/>
              </w:rPr>
              <w:t>a)</w:t>
            </w:r>
            <w:r>
              <w:rPr>
                <w:rFonts w:ascii="Calibri" w:hAnsi="Calibri" w:cstheme="minorHAnsi"/>
                <w:i/>
                <w:spacing w:val="30"/>
                <w:lang w:val="fi-FI"/>
              </w:rPr>
              <w:t xml:space="preserve"> </w:t>
            </w:r>
            <w:r w:rsidRPr="000038C5">
              <w:rPr>
                <w:rFonts w:ascii="Calibri" w:hAnsi="Calibri" w:cstheme="minorHAnsi"/>
                <w:b/>
                <w:i/>
                <w:spacing w:val="30"/>
                <w:lang w:val="fi-FI"/>
              </w:rPr>
              <w:t>Kemiallinen sisäympäristö 0,5 op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570352" w:rsidRPr="00840428" w:rsidTr="00DE691E">
        <w:trPr>
          <w:gridBefore w:val="1"/>
          <w:wBefore w:w="12" w:type="dxa"/>
          <w:trHeight w:hRule="exact" w:val="539"/>
        </w:trPr>
        <w:tc>
          <w:tcPr>
            <w:tcW w:w="7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F4301B" w:rsidRDefault="00570352" w:rsidP="00AC75D8">
            <w:pPr>
              <w:pStyle w:val="Luettelokappale"/>
              <w:numPr>
                <w:ilvl w:val="0"/>
                <w:numId w:val="15"/>
              </w:numPr>
              <w:rPr>
                <w:lang w:val="fi-FI" w:eastAsia="fi-FI"/>
              </w:rPr>
            </w:pPr>
            <w:r w:rsidRPr="00F4301B">
              <w:rPr>
                <w:lang w:val="fi-FI" w:eastAsia="fi-FI"/>
              </w:rPr>
              <w:t xml:space="preserve">tuntee sisäilmaongelman selvitysprosessin </w:t>
            </w:r>
            <w:r w:rsidR="00F4301B" w:rsidRPr="00F4301B">
              <w:rPr>
                <w:lang w:val="fi-FI" w:eastAsia="fi-FI"/>
              </w:rPr>
              <w:t xml:space="preserve">kemiallisten tekijöiden </w:t>
            </w:r>
            <w:r w:rsidRPr="00F4301B">
              <w:rPr>
                <w:lang w:val="fi-FI" w:eastAsia="fi-FI"/>
              </w:rPr>
              <w:t>tutkimusmenetelmät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570352" w:rsidRPr="00840428" w:rsidTr="00DE691E">
        <w:trPr>
          <w:gridBefore w:val="1"/>
          <w:wBefore w:w="12" w:type="dxa"/>
          <w:trHeight w:hRule="exact" w:val="350"/>
        </w:trPr>
        <w:tc>
          <w:tcPr>
            <w:tcW w:w="7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667F08" w:rsidRDefault="00570352" w:rsidP="00AC75D8">
            <w:pPr>
              <w:pStyle w:val="Luettelokappale"/>
              <w:numPr>
                <w:ilvl w:val="0"/>
                <w:numId w:val="15"/>
              </w:numPr>
              <w:rPr>
                <w:lang w:val="fi-FI" w:eastAsia="fi-FI"/>
              </w:rPr>
            </w:pPr>
            <w:proofErr w:type="gramStart"/>
            <w:r w:rsidRPr="00667F08">
              <w:rPr>
                <w:lang w:val="fi-FI" w:eastAsia="fi-FI"/>
              </w:rPr>
              <w:t>ymmärtää</w:t>
            </w:r>
            <w:proofErr w:type="gramEnd"/>
            <w:r w:rsidRPr="00667F08">
              <w:rPr>
                <w:lang w:val="fi-FI" w:eastAsia="fi-FI"/>
              </w:rPr>
              <w:t xml:space="preserve"> analyysimenetelmien vahvuudet ja heikkoudet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570352" w:rsidRPr="00840428" w:rsidTr="00DE691E">
        <w:trPr>
          <w:gridBefore w:val="1"/>
          <w:wBefore w:w="12" w:type="dxa"/>
          <w:trHeight w:hRule="exact" w:val="278"/>
        </w:trPr>
        <w:tc>
          <w:tcPr>
            <w:tcW w:w="7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A2256F" w:rsidRDefault="00570352" w:rsidP="00A2256F">
            <w:pPr>
              <w:pStyle w:val="TableParagraph"/>
              <w:ind w:left="720"/>
              <w:rPr>
                <w:lang w:val="fi-FI"/>
              </w:rPr>
            </w:pPr>
            <w:r w:rsidRPr="00CA7A53">
              <w:rPr>
                <w:rFonts w:ascii="Calibri" w:hAnsi="Calibri" w:cstheme="minorHAnsi"/>
                <w:b/>
                <w:i/>
                <w:spacing w:val="30"/>
                <w:lang w:val="fi-FI"/>
              </w:rPr>
              <w:t>b)</w:t>
            </w:r>
            <w:r>
              <w:rPr>
                <w:rFonts w:ascii="Calibri" w:hAnsi="Calibri" w:cstheme="minorHAnsi"/>
                <w:i/>
                <w:spacing w:val="30"/>
                <w:lang w:val="fi-FI"/>
              </w:rPr>
              <w:t xml:space="preserve"> </w:t>
            </w:r>
            <w:r w:rsidR="000038C5">
              <w:rPr>
                <w:rFonts w:ascii="Calibri" w:hAnsi="Calibri" w:cstheme="minorHAnsi"/>
                <w:b/>
                <w:i/>
                <w:spacing w:val="30"/>
                <w:lang w:val="fi-FI"/>
              </w:rPr>
              <w:t>Biologinen ja m</w:t>
            </w:r>
            <w:r w:rsidRPr="000038C5">
              <w:rPr>
                <w:rFonts w:ascii="Calibri" w:hAnsi="Calibri" w:cstheme="minorHAnsi"/>
                <w:b/>
                <w:i/>
                <w:spacing w:val="30"/>
                <w:lang w:val="fi-FI"/>
              </w:rPr>
              <w:t>ikrobiologinen sisäympäristö 0,5 op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570352" w:rsidRPr="00840428" w:rsidTr="00DE691E">
        <w:trPr>
          <w:gridBefore w:val="1"/>
          <w:wBefore w:w="12" w:type="dxa"/>
          <w:trHeight w:hRule="exact" w:val="650"/>
        </w:trPr>
        <w:tc>
          <w:tcPr>
            <w:tcW w:w="7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A2256F" w:rsidRDefault="00570352" w:rsidP="00AC75D8">
            <w:pPr>
              <w:pStyle w:val="Luettelokappale"/>
              <w:numPr>
                <w:ilvl w:val="0"/>
                <w:numId w:val="27"/>
              </w:numPr>
              <w:rPr>
                <w:lang w:val="fi-FI" w:eastAsia="fi-FI"/>
              </w:rPr>
            </w:pPr>
            <w:r w:rsidRPr="00F4301B">
              <w:rPr>
                <w:lang w:val="fi-FI" w:eastAsia="fi-FI"/>
              </w:rPr>
              <w:t xml:space="preserve">tuntee sisäilmaongelman selvitysprosessin </w:t>
            </w:r>
            <w:r w:rsidR="00F4301B" w:rsidRPr="00F4301B">
              <w:rPr>
                <w:lang w:val="fi-FI" w:eastAsia="fi-FI"/>
              </w:rPr>
              <w:t xml:space="preserve">biologisten ja mikrobiologisten tekijöiden </w:t>
            </w:r>
            <w:r w:rsidRPr="00F4301B">
              <w:rPr>
                <w:lang w:val="fi-FI" w:eastAsia="fi-FI"/>
              </w:rPr>
              <w:t>tutkimusmenetelmät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570352" w:rsidRPr="00840428" w:rsidTr="00DE691E">
        <w:trPr>
          <w:gridBefore w:val="1"/>
          <w:wBefore w:w="12" w:type="dxa"/>
          <w:trHeight w:hRule="exact" w:val="402"/>
        </w:trPr>
        <w:tc>
          <w:tcPr>
            <w:tcW w:w="7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A2256F" w:rsidRDefault="00570352" w:rsidP="00AC75D8">
            <w:pPr>
              <w:pStyle w:val="Luettelokappale"/>
              <w:numPr>
                <w:ilvl w:val="0"/>
                <w:numId w:val="27"/>
              </w:numPr>
              <w:rPr>
                <w:lang w:val="fi-FI" w:eastAsia="fi-FI"/>
              </w:rPr>
            </w:pPr>
            <w:proofErr w:type="gramStart"/>
            <w:r w:rsidRPr="00A2256F">
              <w:rPr>
                <w:lang w:val="fi-FI" w:eastAsia="fi-FI"/>
              </w:rPr>
              <w:t>ymmärtää</w:t>
            </w:r>
            <w:proofErr w:type="gramEnd"/>
            <w:r w:rsidRPr="00A2256F">
              <w:rPr>
                <w:lang w:val="fi-FI" w:eastAsia="fi-FI"/>
              </w:rPr>
              <w:t xml:space="preserve"> analyysimenetelmien vahvuudet ja heikkoudet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352" w:rsidRPr="000D0EBB" w:rsidRDefault="00570352" w:rsidP="000D0EBB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2" w:rsidRPr="00024DCC" w:rsidRDefault="00570352" w:rsidP="000D0EBB">
            <w:pPr>
              <w:rPr>
                <w:lang w:val="fi-FI"/>
              </w:rPr>
            </w:pPr>
          </w:p>
        </w:tc>
      </w:tr>
      <w:tr w:rsidR="00CA7A53" w:rsidRPr="005F6DA9" w:rsidTr="00DE691E">
        <w:trPr>
          <w:trHeight w:hRule="exact" w:val="444"/>
        </w:trPr>
        <w:tc>
          <w:tcPr>
            <w:tcW w:w="755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:rsidR="00CA7A53" w:rsidRPr="005F6DA9" w:rsidRDefault="00CA7A53" w:rsidP="00AC75D8">
            <w:pPr>
              <w:pStyle w:val="Luettelokappale"/>
              <w:numPr>
                <w:ilvl w:val="0"/>
                <w:numId w:val="7"/>
              </w:numPr>
              <w:tabs>
                <w:tab w:val="left" w:pos="530"/>
              </w:tabs>
              <w:spacing w:line="276" w:lineRule="exact"/>
              <w:rPr>
                <w:rFonts w:ascii="Calibri"/>
                <w:spacing w:val="-1"/>
                <w:u w:val="single" w:color="000000"/>
                <w:lang w:val="fi-FI"/>
              </w:rPr>
            </w:pPr>
            <w:r w:rsidRPr="00CA7A53">
              <w:rPr>
                <w:rFonts w:ascii="Calibri"/>
                <w:b/>
                <w:spacing w:val="-1"/>
                <w:u w:val="single" w:color="000000"/>
                <w:lang w:val="fi-FI"/>
              </w:rPr>
              <w:t>osa 3</w:t>
            </w:r>
            <w:r w:rsidRPr="00C51B23">
              <w:rPr>
                <w:rFonts w:ascii="Calibri"/>
                <w:spacing w:val="-1"/>
                <w:u w:val="single" w:color="000000"/>
                <w:lang w:val="fi-FI"/>
              </w:rPr>
              <w:t xml:space="preserve">. </w:t>
            </w:r>
            <w:r w:rsidRPr="000241D8">
              <w:rPr>
                <w:rFonts w:ascii="Calibri"/>
                <w:b/>
                <w:spacing w:val="-1"/>
                <w:u w:val="single" w:color="000000"/>
                <w:lang w:val="fi-FI"/>
              </w:rPr>
              <w:t>Terveysvaikutukset 1 op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:rsidR="00CA7A53" w:rsidRPr="005F6DA9" w:rsidRDefault="00CA7A53" w:rsidP="001B71BE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A7A53" w:rsidRPr="005F6DA9" w:rsidRDefault="00CA7A53" w:rsidP="001B71BE">
            <w:pPr>
              <w:rPr>
                <w:lang w:val="fi-F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A7A53" w:rsidRDefault="00CA7A53" w:rsidP="001B71BE">
            <w:pPr>
              <w:rPr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A7A53" w:rsidRDefault="00CA7A53" w:rsidP="001B71BE">
            <w:pPr>
              <w:rPr>
                <w:lang w:val="fi-FI"/>
              </w:rPr>
            </w:pPr>
          </w:p>
        </w:tc>
      </w:tr>
      <w:tr w:rsidR="00DE691E" w:rsidRPr="00840428" w:rsidTr="00DE691E">
        <w:trPr>
          <w:trHeight w:hRule="exact" w:val="683"/>
        </w:trPr>
        <w:tc>
          <w:tcPr>
            <w:tcW w:w="15451" w:type="dxa"/>
            <w:gridSpan w:val="9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691E" w:rsidRPr="00575573" w:rsidRDefault="00DE691E" w:rsidP="00DE691E">
            <w:pPr>
              <w:pStyle w:val="Luettelokappale"/>
              <w:ind w:left="425"/>
              <w:rPr>
                <w:lang w:val="fi-FI"/>
              </w:rPr>
            </w:pPr>
            <w:r w:rsidRPr="00575573">
              <w:rPr>
                <w:lang w:val="fi-FI"/>
              </w:rPr>
              <w:t xml:space="preserve">Tuntee sisäympäristön merkityksen ihmisten terveyteen. </w:t>
            </w:r>
            <w:proofErr w:type="gramStart"/>
            <w:r w:rsidRPr="00575573">
              <w:rPr>
                <w:lang w:val="fi-FI"/>
              </w:rPr>
              <w:t>Tuntee</w:t>
            </w:r>
            <w:proofErr w:type="gramEnd"/>
            <w:r w:rsidRPr="00575573">
              <w:rPr>
                <w:lang w:val="fi-FI"/>
              </w:rPr>
              <w:t xml:space="preserve"> terveyshaitan käsitteet eri säädösten nojalla. Ymmärtää terveyshaittatutkimusten merkityksen ja osaa toimia yhteistyössä viranomaisten ja terveydenhuollon asiantuntijoiden kanssa.</w:t>
            </w:r>
          </w:p>
          <w:p w:rsidR="00DE691E" w:rsidRPr="005F6DA9" w:rsidRDefault="00DE691E" w:rsidP="00DE691E">
            <w:pPr>
              <w:ind w:left="425"/>
              <w:rPr>
                <w:sz w:val="20"/>
                <w:szCs w:val="20"/>
                <w:lang w:val="fi-FI"/>
              </w:rPr>
            </w:pPr>
          </w:p>
        </w:tc>
      </w:tr>
      <w:tr w:rsidR="00CA7A53" w:rsidRPr="00840428" w:rsidTr="00DE691E">
        <w:trPr>
          <w:trHeight w:hRule="exact" w:val="645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667F08" w:rsidRDefault="00CA7A53" w:rsidP="00AC75D8">
            <w:pPr>
              <w:pStyle w:val="Luettelokappale"/>
              <w:numPr>
                <w:ilvl w:val="0"/>
                <w:numId w:val="16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tuntee eri tekijöiden aiheuttamat terveys- ja yhteisvaikutukset sekä niiden tulkinnan monimutkaisuuden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</w:tr>
      <w:tr w:rsidR="00CA7A53" w:rsidRPr="00840428" w:rsidTr="00DE691E">
        <w:trPr>
          <w:trHeight w:hRule="exact" w:val="645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667F08" w:rsidRDefault="00CA7A53" w:rsidP="00AC75D8">
            <w:pPr>
              <w:pStyle w:val="Luettelokappale"/>
              <w:numPr>
                <w:ilvl w:val="0"/>
                <w:numId w:val="16"/>
              </w:numPr>
              <w:rPr>
                <w:lang w:val="fi-FI" w:eastAsia="fi-FI"/>
              </w:rPr>
            </w:pPr>
            <w:proofErr w:type="gramStart"/>
            <w:r w:rsidRPr="00667F08">
              <w:rPr>
                <w:lang w:val="fi-FI" w:eastAsia="fi-FI"/>
              </w:rPr>
              <w:t>tuntee</w:t>
            </w:r>
            <w:proofErr w:type="gramEnd"/>
            <w:r w:rsidRPr="00667F08">
              <w:rPr>
                <w:lang w:val="fi-FI" w:eastAsia="fi-FI"/>
              </w:rPr>
              <w:t xml:space="preserve"> terveyshaitat eri säädösten valossa sovellettuna käytännön kohteisiin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</w:tr>
      <w:tr w:rsidR="00CA7A53" w:rsidRPr="00840428" w:rsidTr="00DE691E">
        <w:trPr>
          <w:trHeight w:hRule="exact" w:val="519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667F08" w:rsidRDefault="00CA7A53" w:rsidP="00AC75D8">
            <w:pPr>
              <w:pStyle w:val="Luettelokappale"/>
              <w:numPr>
                <w:ilvl w:val="0"/>
                <w:numId w:val="16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ymmärtää terveyshaittatutkimusten osuuden kohteen riskinarvioinnissa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</w:tr>
      <w:tr w:rsidR="00CA7A53" w:rsidRPr="00840428" w:rsidTr="00DE691E">
        <w:trPr>
          <w:trHeight w:hRule="exact" w:val="660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667F08" w:rsidRDefault="00CA7A53" w:rsidP="00AC75D8">
            <w:pPr>
              <w:pStyle w:val="Luettelokappale"/>
              <w:numPr>
                <w:ilvl w:val="0"/>
                <w:numId w:val="16"/>
              </w:numPr>
              <w:rPr>
                <w:lang w:val="fi-FI" w:eastAsia="fi-FI"/>
              </w:rPr>
            </w:pPr>
            <w:r w:rsidRPr="00D205D8">
              <w:rPr>
                <w:lang w:val="fi-FI" w:eastAsia="fi-FI"/>
              </w:rPr>
              <w:t>osaa toimia yhteistyössä viranomaisten ja terveydenhuollon asiantuntijoiden kanssa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</w:tr>
    </w:tbl>
    <w:p w:rsidR="00CA7A53" w:rsidRPr="000038C5" w:rsidRDefault="00CA7A53">
      <w:pPr>
        <w:rPr>
          <w:lang w:val="fi-FI"/>
        </w:rPr>
      </w:pPr>
      <w:r w:rsidRPr="000038C5">
        <w:rPr>
          <w:lang w:val="fi-FI"/>
        </w:rPr>
        <w:br w:type="page"/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2"/>
        <w:gridCol w:w="7631"/>
        <w:gridCol w:w="3741"/>
        <w:gridCol w:w="12"/>
        <w:gridCol w:w="2540"/>
        <w:gridCol w:w="12"/>
        <w:gridCol w:w="723"/>
        <w:gridCol w:w="735"/>
        <w:gridCol w:w="12"/>
      </w:tblGrid>
      <w:tr w:rsidR="00CA7A53" w:rsidRPr="00024DCC" w:rsidTr="00406496">
        <w:trPr>
          <w:gridBefore w:val="1"/>
          <w:wBefore w:w="12" w:type="dxa"/>
          <w:trHeight w:hRule="exact" w:val="796"/>
        </w:trPr>
        <w:tc>
          <w:tcPr>
            <w:tcW w:w="7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53D" w:rsidRDefault="00CA7A53" w:rsidP="00984732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KOSTEUSVAURION KUNTOTUTKIJAN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CA7A53" w:rsidRPr="00A34B4E" w:rsidRDefault="00CA7A53" w:rsidP="00984732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 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27</w:t>
            </w:r>
            <w:r w:rsidRPr="00570352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7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024DCC" w:rsidRDefault="00CA7A53" w:rsidP="00984732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024DCC" w:rsidRDefault="00CA7A53" w:rsidP="00984732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47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A7A53" w:rsidRPr="00024DCC" w:rsidRDefault="00CA7A53" w:rsidP="00984732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A628EE" w:rsidRPr="00840428" w:rsidTr="00DE691E">
        <w:trPr>
          <w:gridAfter w:val="1"/>
          <w:wAfter w:w="12" w:type="dxa"/>
          <w:trHeight w:hRule="exact" w:val="718"/>
        </w:trPr>
        <w:tc>
          <w:tcPr>
            <w:tcW w:w="13936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28EE" w:rsidRDefault="00A628EE" w:rsidP="00FD6F22">
            <w:pPr>
              <w:pStyle w:val="TableParagraph"/>
              <w:tabs>
                <w:tab w:val="left" w:pos="529"/>
              </w:tabs>
              <w:ind w:left="529" w:right="662" w:hanging="360"/>
              <w:rPr>
                <w:rFonts w:ascii="Calibri" w:hAnsi="Calibri"/>
                <w:b/>
                <w:i/>
                <w:spacing w:val="-18"/>
                <w:sz w:val="20"/>
                <w:lang w:val="fi-FI"/>
              </w:rPr>
            </w:pP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B.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ab/>
              <w:t>RAKENNUSFYSIIKKA,</w:t>
            </w:r>
            <w:r w:rsidRPr="00FD6F22">
              <w:rPr>
                <w:rFonts w:ascii="Calibri" w:hAnsi="Calibri" w:cstheme="minorHAnsi"/>
                <w:b/>
                <w:i/>
                <w:sz w:val="20"/>
                <w:lang w:val="fi-FI"/>
              </w:rPr>
              <w:t xml:space="preserve"> FYSIKAALLISET</w:t>
            </w:r>
            <w:r w:rsidRPr="00FD6F22">
              <w:rPr>
                <w:rFonts w:ascii="Calibri" w:hAnsi="Calibri"/>
                <w:b/>
                <w:i/>
                <w:spacing w:val="-19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KUNTOTUTKIMUSMENETELMÄT,</w:t>
            </w:r>
            <w:r w:rsidRPr="00FD6F22">
              <w:rPr>
                <w:rFonts w:ascii="Calibri" w:hAnsi="Calibri"/>
                <w:b/>
                <w:i/>
                <w:spacing w:val="-18"/>
                <w:sz w:val="20"/>
                <w:lang w:val="fi-FI"/>
              </w:rPr>
              <w:t xml:space="preserve"> </w:t>
            </w:r>
          </w:p>
          <w:p w:rsidR="00A628EE" w:rsidRPr="005F6DA9" w:rsidRDefault="00A628EE" w:rsidP="001B71BE">
            <w:pPr>
              <w:rPr>
                <w:lang w:val="fi-FI"/>
              </w:rPr>
            </w:pPr>
            <w:r>
              <w:rPr>
                <w:rFonts w:ascii="Calibri" w:hAnsi="Calibri"/>
                <w:b/>
                <w:i/>
                <w:spacing w:val="-18"/>
                <w:sz w:val="20"/>
                <w:lang w:val="fi-FI"/>
              </w:rPr>
              <w:t xml:space="preserve">           </w:t>
            </w:r>
            <w:r w:rsidRPr="00FD6F22">
              <w:rPr>
                <w:rFonts w:ascii="Calibri" w:hAnsi="Calibri"/>
                <w:b/>
                <w:i/>
                <w:spacing w:val="1"/>
                <w:sz w:val="20"/>
                <w:lang w:val="fi-FI"/>
              </w:rPr>
              <w:t xml:space="preserve">RAKENNE-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JA</w:t>
            </w:r>
            <w:r w:rsidRPr="00FD6F22">
              <w:rPr>
                <w:rFonts w:ascii="Calibri" w:hAnsi="Calibri"/>
                <w:b/>
                <w:i/>
                <w:spacing w:val="73"/>
                <w:w w:val="99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TUOTANTOTEKNIIKKA</w:t>
            </w:r>
            <w:r w:rsidRPr="00FD6F22">
              <w:rPr>
                <w:rFonts w:ascii="Calibri" w:hAnsi="Calibri"/>
                <w:b/>
                <w:i/>
                <w:spacing w:val="-7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JA</w:t>
            </w:r>
            <w:r w:rsidRPr="00FD6F22">
              <w:rPr>
                <w:rFonts w:ascii="Calibri" w:hAnsi="Calibri"/>
                <w:b/>
                <w:i/>
                <w:spacing w:val="-9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JURIDIIKKA</w:t>
            </w:r>
            <w:r w:rsidRPr="00FD6F22">
              <w:rPr>
                <w:rFonts w:ascii="Calibri" w:hAnsi="Calibri"/>
                <w:b/>
                <w:i/>
                <w:spacing w:val="-9"/>
                <w:sz w:val="20"/>
                <w:lang w:val="fi-FI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lang w:val="fi-FI"/>
              </w:rPr>
              <w:t>17</w:t>
            </w:r>
            <w:r w:rsidRPr="00FD6F22">
              <w:rPr>
                <w:rFonts w:ascii="Calibri" w:hAnsi="Calibri"/>
                <w:b/>
                <w:i/>
                <w:spacing w:val="-6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OP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28EE" w:rsidRPr="005F6DA9" w:rsidRDefault="00A628EE" w:rsidP="001B71BE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28EE" w:rsidRPr="005F6DA9" w:rsidRDefault="00A628EE" w:rsidP="001B71BE">
            <w:pPr>
              <w:rPr>
                <w:lang w:val="fi-FI"/>
              </w:rPr>
            </w:pPr>
          </w:p>
        </w:tc>
      </w:tr>
      <w:tr w:rsidR="00A628EE" w:rsidRPr="00840428" w:rsidTr="003C5228">
        <w:trPr>
          <w:gridAfter w:val="1"/>
          <w:wAfter w:w="12" w:type="dxa"/>
          <w:trHeight w:hRule="exact" w:val="290"/>
        </w:trPr>
        <w:tc>
          <w:tcPr>
            <w:tcW w:w="1393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28EE" w:rsidRPr="00DE691E" w:rsidRDefault="00A628EE" w:rsidP="00DE691E">
            <w:pPr>
              <w:pStyle w:val="Luettelokappale"/>
              <w:numPr>
                <w:ilvl w:val="0"/>
                <w:numId w:val="45"/>
              </w:numPr>
              <w:rPr>
                <w:lang w:val="fi-FI"/>
              </w:rPr>
            </w:pPr>
            <w:r w:rsidRPr="00DE691E">
              <w:rPr>
                <w:rFonts w:ascii="Calibri"/>
                <w:b/>
                <w:spacing w:val="-1"/>
                <w:u w:val="single" w:color="000000"/>
                <w:lang w:val="fi-FI"/>
              </w:rPr>
              <w:t>osa</w:t>
            </w:r>
            <w:r w:rsidRPr="00DE691E">
              <w:rPr>
                <w:rFonts w:asci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DE691E">
              <w:rPr>
                <w:rFonts w:ascii="Calibri"/>
                <w:b/>
                <w:u w:val="single" w:color="000000"/>
                <w:lang w:val="fi-FI"/>
              </w:rPr>
              <w:t>1.</w:t>
            </w:r>
            <w:r w:rsidRPr="00DE691E">
              <w:rPr>
                <w:rFonts w:ascii="Calibri"/>
                <w:spacing w:val="-1"/>
                <w:u w:val="single" w:color="000000"/>
                <w:lang w:val="fi-FI"/>
              </w:rPr>
              <w:t xml:space="preserve"> </w:t>
            </w:r>
            <w:r w:rsidRPr="00DE691E">
              <w:rPr>
                <w:rFonts w:ascii="Calibri"/>
                <w:b/>
                <w:spacing w:val="-1"/>
                <w:u w:val="single" w:color="000000"/>
                <w:lang w:val="fi-FI"/>
              </w:rPr>
              <w:t>Rakennusfysiikka</w:t>
            </w:r>
            <w:r w:rsidRPr="00DE691E">
              <w:rPr>
                <w:rFonts w:ascii="Calibri"/>
                <w:b/>
                <w:spacing w:val="47"/>
                <w:u w:val="single" w:color="000000"/>
                <w:lang w:val="fi-FI"/>
              </w:rPr>
              <w:t xml:space="preserve"> </w:t>
            </w:r>
            <w:r w:rsidRPr="00DE691E">
              <w:rPr>
                <w:rFonts w:ascii="Calibri" w:hAnsi="Calibri" w:cstheme="minorHAnsi"/>
                <w:b/>
                <w:u w:val="single" w:color="000000"/>
                <w:lang w:val="fi-FI"/>
              </w:rPr>
              <w:t>ja fysikaaliset olosuhteet 5 op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28EE" w:rsidRPr="005F6DA9" w:rsidRDefault="00A628EE" w:rsidP="001B71BE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28EE" w:rsidRPr="005F6DA9" w:rsidRDefault="00A628EE" w:rsidP="001B71BE">
            <w:pPr>
              <w:rPr>
                <w:lang w:val="fi-FI"/>
              </w:rPr>
            </w:pPr>
          </w:p>
        </w:tc>
      </w:tr>
      <w:tr w:rsidR="00DE691E" w:rsidRPr="00840428" w:rsidTr="00382356">
        <w:trPr>
          <w:gridAfter w:val="1"/>
          <w:wAfter w:w="12" w:type="dxa"/>
          <w:trHeight w:hRule="exact" w:val="872"/>
        </w:trPr>
        <w:tc>
          <w:tcPr>
            <w:tcW w:w="154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691E" w:rsidRPr="000D0EBB" w:rsidRDefault="00DE691E" w:rsidP="00DE691E">
            <w:pPr>
              <w:ind w:left="272"/>
              <w:rPr>
                <w:lang w:val="fi-FI"/>
              </w:rPr>
            </w:pPr>
            <w:proofErr w:type="gramStart"/>
            <w:r w:rsidRPr="00575573">
              <w:rPr>
                <w:lang w:val="fi-FI"/>
              </w:rPr>
              <w:t>Tuntee</w:t>
            </w:r>
            <w:proofErr w:type="gramEnd"/>
            <w:r w:rsidRPr="00575573">
              <w:rPr>
                <w:lang w:val="fi-FI"/>
              </w:rPr>
              <w:t xml:space="preserve"> sisäympäristön fysikaaliset olosuhteet. </w:t>
            </w:r>
            <w:proofErr w:type="gramStart"/>
            <w:r w:rsidRPr="00575573">
              <w:rPr>
                <w:lang w:val="fi-FI"/>
              </w:rPr>
              <w:t>Tuntee</w:t>
            </w:r>
            <w:proofErr w:type="gramEnd"/>
            <w:r w:rsidRPr="00575573">
              <w:rPr>
                <w:lang w:val="fi-FI"/>
              </w:rPr>
              <w:t xml:space="preserve"> keskeiset rakennusfysikaaliset käsitteet ja määritelmät. </w:t>
            </w:r>
            <w:proofErr w:type="gramStart"/>
            <w:r w:rsidRPr="00575573">
              <w:rPr>
                <w:lang w:val="fi-FI"/>
              </w:rPr>
              <w:t>Tuntee</w:t>
            </w:r>
            <w:proofErr w:type="gramEnd"/>
            <w:r w:rsidRPr="00575573">
              <w:rPr>
                <w:lang w:val="fi-FI"/>
              </w:rPr>
              <w:t xml:space="preserve"> rakennusten kosteuslähteet, kosteuden siirtymismekanismit ja normaalit kosteuspitoisuudet eri rakenteissa. Tuntee lämmöneristyksen, ilmatiiveyden ja äänen eristävyyden merkityksen sekä osaa tulkita mittaustulokset.</w:t>
            </w:r>
          </w:p>
        </w:tc>
      </w:tr>
      <w:tr w:rsidR="00F4301B" w:rsidRPr="00840428" w:rsidTr="00406496">
        <w:trPr>
          <w:gridAfter w:val="1"/>
          <w:wAfter w:w="12" w:type="dxa"/>
          <w:trHeight w:hRule="exact" w:val="326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01B" w:rsidRPr="00F4301B" w:rsidRDefault="00F4301B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proofErr w:type="gramStart"/>
            <w:r w:rsidRPr="00F4301B">
              <w:rPr>
                <w:lang w:val="fi-FI"/>
              </w:rPr>
              <w:t>tuntee</w:t>
            </w:r>
            <w:proofErr w:type="gramEnd"/>
            <w:r w:rsidRPr="00F4301B">
              <w:rPr>
                <w:lang w:val="fi-FI"/>
              </w:rPr>
              <w:t xml:space="preserve"> rakennusfysiikan keskeiset käsitteet ja määritelmät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</w:tr>
      <w:tr w:rsidR="00F4301B" w:rsidRPr="00840428" w:rsidTr="00406496">
        <w:trPr>
          <w:gridAfter w:val="1"/>
          <w:wAfter w:w="12" w:type="dxa"/>
          <w:trHeight w:hRule="exact" w:val="451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4301B" w:rsidRPr="00F4301B" w:rsidRDefault="00F4301B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 xml:space="preserve">tuntee rakenteiden ja rakennusten kosteuslähteet ja niiden merkityksen 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</w:tr>
      <w:tr w:rsidR="00F4301B" w:rsidRPr="00840428" w:rsidTr="00406496">
        <w:trPr>
          <w:gridAfter w:val="1"/>
          <w:wAfter w:w="12" w:type="dxa"/>
          <w:trHeight w:hRule="exact" w:val="559"/>
        </w:trPr>
        <w:tc>
          <w:tcPr>
            <w:tcW w:w="7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301B" w:rsidRPr="00F4301B" w:rsidRDefault="00F4301B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>tietää kosteuden siirtymisen ja tiivistymisen fysikaaliset mekanismit rakenteissa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</w:tr>
      <w:tr w:rsidR="00F4301B" w:rsidRPr="00840428" w:rsidTr="00406496">
        <w:trPr>
          <w:gridAfter w:val="1"/>
          <w:wAfter w:w="12" w:type="dxa"/>
          <w:trHeight w:hRule="exact" w:val="603"/>
        </w:trPr>
        <w:tc>
          <w:tcPr>
            <w:tcW w:w="764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301B" w:rsidRPr="00F4301B" w:rsidRDefault="00F4301B" w:rsidP="00DE691E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proofErr w:type="gramStart"/>
            <w:r w:rsidRPr="00F4301B">
              <w:rPr>
                <w:lang w:val="fi-FI"/>
              </w:rPr>
              <w:t>tuntee</w:t>
            </w:r>
            <w:proofErr w:type="gramEnd"/>
            <w:r w:rsidRPr="00F4301B">
              <w:rPr>
                <w:lang w:val="fi-FI"/>
              </w:rPr>
              <w:t xml:space="preserve"> normaalit kosteuspitoisuudet eri rakenteissa ja betonirakenteiden kosteuden merkityksen</w:t>
            </w:r>
            <w:r w:rsidR="00DE691E">
              <w:rPr>
                <w:lang w:val="fi-FI"/>
              </w:rPr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</w:tr>
      <w:tr w:rsidR="00F4301B" w:rsidRPr="00840428" w:rsidTr="00406496">
        <w:trPr>
          <w:gridAfter w:val="1"/>
          <w:wAfter w:w="12" w:type="dxa"/>
          <w:trHeight w:hRule="exact" w:val="603"/>
        </w:trPr>
        <w:tc>
          <w:tcPr>
            <w:tcW w:w="76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01B" w:rsidRPr="00F4301B" w:rsidRDefault="00F4301B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>tuntee lämmöneristyksen ja vaipan ilmatiiviyden sekä ääneneristävyyden merkityksen sekä osaa tulkita mittaustulokset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</w:tr>
      <w:tr w:rsidR="00F4301B" w:rsidRPr="00840428" w:rsidTr="00406496">
        <w:trPr>
          <w:gridAfter w:val="1"/>
          <w:wAfter w:w="12" w:type="dxa"/>
          <w:trHeight w:hRule="exact" w:val="905"/>
        </w:trPr>
        <w:tc>
          <w:tcPr>
            <w:tcW w:w="764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01B" w:rsidRPr="00F4301B" w:rsidRDefault="00F4301B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>osaa laskea lämpötila- ja kosteusjakaumat (kastepiste) sekä rakenteen lämmönläpäisykertoimen (u-arvo) tavanomaisissa rakenteissa käsin ja yksinkertaisilla laskentaohjelmilla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</w:tr>
      <w:tr w:rsidR="00F4301B" w:rsidRPr="00840428" w:rsidTr="00406496">
        <w:trPr>
          <w:gridAfter w:val="1"/>
          <w:wAfter w:w="12" w:type="dxa"/>
          <w:trHeight w:hRule="exact" w:val="843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01B" w:rsidRPr="00F4301B" w:rsidRDefault="00F4301B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>osaa arvioida ilman virtausten sekä lämpö- ja kosteusfysikaalisten ilmiöiden vaikutuksen eri rakennuksissa (esim. toimisto, asuinrakennus, varasto, uimahalli)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</w:tr>
      <w:tr w:rsidR="00F4301B" w:rsidRPr="00840428" w:rsidTr="00406496">
        <w:trPr>
          <w:gridAfter w:val="1"/>
          <w:wAfter w:w="12" w:type="dxa"/>
          <w:trHeight w:hRule="exact" w:val="465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01B" w:rsidRPr="00F4301B" w:rsidRDefault="00F4301B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>tuntee veden- ja kosteuseristysmateriaalien ominaisuudet ja toiminnan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</w:tr>
      <w:tr w:rsidR="00F4301B" w:rsidRPr="00840428" w:rsidTr="00406496">
        <w:trPr>
          <w:gridAfter w:val="1"/>
          <w:wAfter w:w="12" w:type="dxa"/>
          <w:trHeight w:hRule="exact" w:val="446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01B" w:rsidRPr="00F4301B" w:rsidRDefault="00F4301B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>tuntee energiatehokkuuden lisäyksen vaikutukset (rakennus ja sisäilma)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</w:tr>
      <w:tr w:rsidR="00F4301B" w:rsidRPr="00840428" w:rsidTr="00406496">
        <w:trPr>
          <w:gridAfter w:val="1"/>
          <w:wAfter w:w="12" w:type="dxa"/>
          <w:trHeight w:hRule="exact" w:val="655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01B" w:rsidRPr="00F4301B" w:rsidRDefault="00F4301B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proofErr w:type="gramStart"/>
            <w:r w:rsidRPr="00F4301B">
              <w:rPr>
                <w:lang w:val="fi-FI"/>
              </w:rPr>
              <w:t>tuntee</w:t>
            </w:r>
            <w:proofErr w:type="gramEnd"/>
            <w:r w:rsidRPr="00F4301B">
              <w:rPr>
                <w:lang w:val="fi-FI"/>
              </w:rPr>
              <w:t xml:space="preserve"> </w:t>
            </w:r>
            <w:r w:rsidRPr="006B1EB1">
              <w:rPr>
                <w:lang w:val="fi-FI"/>
              </w:rPr>
              <w:t>sisäympäristön fysikaaliset olosuhteet:</w:t>
            </w:r>
            <w:r w:rsidRPr="00F4301B">
              <w:rPr>
                <w:lang w:val="fi-FI"/>
              </w:rPr>
              <w:t xml:space="preserve"> sisäilman lämpö- ja kosteusolosuhteet, lämpötilaindeksi, valaistus- ja ääniolosuhteet ja radon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</w:tr>
      <w:tr w:rsidR="00F4301B" w:rsidRPr="00840428" w:rsidTr="00406496">
        <w:trPr>
          <w:gridAfter w:val="1"/>
          <w:wAfter w:w="12" w:type="dxa"/>
          <w:trHeight w:hRule="exact" w:val="850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01B" w:rsidRPr="00F4301B" w:rsidRDefault="00F4301B" w:rsidP="00F4301B">
            <w:pPr>
              <w:pStyle w:val="Luettelokappale"/>
              <w:numPr>
                <w:ilvl w:val="0"/>
                <w:numId w:val="28"/>
              </w:numPr>
              <w:rPr>
                <w:lang w:val="fi-FI"/>
              </w:rPr>
            </w:pPr>
            <w:r w:rsidRPr="00F4301B">
              <w:rPr>
                <w:lang w:val="fi-FI"/>
              </w:rPr>
              <w:t>tietää rakennuksen fysikaalisten olosuhteiden mittausmenetelmät, mittaustapahtumaa ja jatkoanalyysiä koskevan epävarmuustarkastelun sekä olosuhdetekijöiden toimenpiderajat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1B" w:rsidRPr="000D0EBB" w:rsidRDefault="00F4301B" w:rsidP="00F4301B">
            <w:pPr>
              <w:rPr>
                <w:lang w:val="fi-FI"/>
              </w:rPr>
            </w:pPr>
          </w:p>
        </w:tc>
      </w:tr>
    </w:tbl>
    <w:p w:rsidR="007044B2" w:rsidRDefault="007044B2">
      <w:pPr>
        <w:rPr>
          <w:lang w:val="fi-FI"/>
        </w:rPr>
      </w:pPr>
      <w:r w:rsidRPr="00E659BC">
        <w:rPr>
          <w:lang w:val="fi-FI"/>
        </w:rPr>
        <w:br w:type="page"/>
      </w: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2"/>
        <w:gridCol w:w="12"/>
        <w:gridCol w:w="7631"/>
        <w:gridCol w:w="3685"/>
        <w:gridCol w:w="56"/>
        <w:gridCol w:w="12"/>
        <w:gridCol w:w="2484"/>
        <w:gridCol w:w="56"/>
        <w:gridCol w:w="12"/>
        <w:gridCol w:w="711"/>
        <w:gridCol w:w="12"/>
        <w:gridCol w:w="768"/>
      </w:tblGrid>
      <w:tr w:rsidR="008F2BAB" w:rsidRPr="00024DCC" w:rsidTr="002C17EB">
        <w:trPr>
          <w:gridBefore w:val="2"/>
          <w:wBefore w:w="24" w:type="dxa"/>
          <w:trHeight w:hRule="exact" w:val="796"/>
        </w:trPr>
        <w:tc>
          <w:tcPr>
            <w:tcW w:w="7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2BAB" w:rsidRDefault="008F2BAB" w:rsidP="00861FCD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KOSTEUSVAURION KUNTOTUTKIJAN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8F2BAB" w:rsidRPr="00A34B4E" w:rsidRDefault="008F2BAB" w:rsidP="00861FCD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 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27</w:t>
            </w:r>
            <w:r w:rsidRPr="00570352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2BAB" w:rsidRPr="00024DCC" w:rsidRDefault="008F2BAB" w:rsidP="00861FCD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2BAB" w:rsidRPr="00024DCC" w:rsidRDefault="008F2BAB" w:rsidP="00861FCD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49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F2BAB" w:rsidRPr="00024DCC" w:rsidRDefault="008F2BAB" w:rsidP="00861FCD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8F2BAB" w:rsidRPr="00840428" w:rsidTr="002C17EB">
        <w:trPr>
          <w:gridBefore w:val="1"/>
          <w:wBefore w:w="12" w:type="dxa"/>
          <w:trHeight w:hRule="exact" w:val="574"/>
        </w:trPr>
        <w:tc>
          <w:tcPr>
            <w:tcW w:w="13936" w:type="dxa"/>
            <w:gridSpan w:val="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F2BAB" w:rsidRDefault="008F2BAB" w:rsidP="00861FCD">
            <w:pPr>
              <w:pStyle w:val="TableParagraph"/>
              <w:tabs>
                <w:tab w:val="left" w:pos="529"/>
              </w:tabs>
              <w:ind w:left="529" w:right="662" w:hanging="360"/>
              <w:rPr>
                <w:rFonts w:ascii="Calibri" w:hAnsi="Calibri"/>
                <w:b/>
                <w:i/>
                <w:spacing w:val="-18"/>
                <w:sz w:val="20"/>
                <w:lang w:val="fi-FI"/>
              </w:rPr>
            </w:pP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B.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ab/>
              <w:t>RAKENNUSFYSIIKKA,</w:t>
            </w:r>
            <w:r w:rsidRPr="00FD6F22">
              <w:rPr>
                <w:rFonts w:ascii="Calibri" w:hAnsi="Calibri" w:cstheme="minorHAnsi"/>
                <w:b/>
                <w:i/>
                <w:sz w:val="20"/>
                <w:lang w:val="fi-FI"/>
              </w:rPr>
              <w:t xml:space="preserve"> FYSIKAALLISET</w:t>
            </w:r>
            <w:r w:rsidRPr="00FD6F22">
              <w:rPr>
                <w:rFonts w:ascii="Calibri" w:hAnsi="Calibri"/>
                <w:b/>
                <w:i/>
                <w:spacing w:val="-19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KUNTOTUTKIMUSMENETELMÄT,</w:t>
            </w:r>
            <w:r w:rsidRPr="00FD6F22">
              <w:rPr>
                <w:rFonts w:ascii="Calibri" w:hAnsi="Calibri"/>
                <w:b/>
                <w:i/>
                <w:spacing w:val="-18"/>
                <w:sz w:val="20"/>
                <w:lang w:val="fi-FI"/>
              </w:rPr>
              <w:t xml:space="preserve"> </w:t>
            </w:r>
          </w:p>
          <w:p w:rsidR="008F2BAB" w:rsidRPr="005F6DA9" w:rsidRDefault="008F2BAB" w:rsidP="00861FCD">
            <w:pPr>
              <w:rPr>
                <w:lang w:val="fi-FI"/>
              </w:rPr>
            </w:pPr>
            <w:r>
              <w:rPr>
                <w:rFonts w:ascii="Calibri" w:hAnsi="Calibri"/>
                <w:b/>
                <w:i/>
                <w:spacing w:val="-18"/>
                <w:sz w:val="20"/>
                <w:lang w:val="fi-FI"/>
              </w:rPr>
              <w:t xml:space="preserve">           </w:t>
            </w:r>
            <w:r w:rsidRPr="00FD6F22">
              <w:rPr>
                <w:rFonts w:ascii="Calibri" w:hAnsi="Calibri"/>
                <w:b/>
                <w:i/>
                <w:spacing w:val="1"/>
                <w:sz w:val="20"/>
                <w:lang w:val="fi-FI"/>
              </w:rPr>
              <w:t xml:space="preserve">RAKENNE-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JA</w:t>
            </w:r>
            <w:r w:rsidRPr="00FD6F22">
              <w:rPr>
                <w:rFonts w:ascii="Calibri" w:hAnsi="Calibri"/>
                <w:b/>
                <w:i/>
                <w:spacing w:val="73"/>
                <w:w w:val="99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TUOTANTOTEKNIIKKA</w:t>
            </w:r>
            <w:r w:rsidRPr="00FD6F22">
              <w:rPr>
                <w:rFonts w:ascii="Calibri" w:hAnsi="Calibri"/>
                <w:b/>
                <w:i/>
                <w:spacing w:val="-7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JA</w:t>
            </w:r>
            <w:r w:rsidRPr="00FD6F22">
              <w:rPr>
                <w:rFonts w:ascii="Calibri" w:hAnsi="Calibri"/>
                <w:b/>
                <w:i/>
                <w:spacing w:val="-9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JURIDIIKKA</w:t>
            </w:r>
            <w:r w:rsidRPr="00FD6F22">
              <w:rPr>
                <w:rFonts w:ascii="Calibri" w:hAnsi="Calibri"/>
                <w:b/>
                <w:i/>
                <w:spacing w:val="-9"/>
                <w:sz w:val="20"/>
                <w:lang w:val="fi-FI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lang w:val="fi-FI"/>
              </w:rPr>
              <w:t>17</w:t>
            </w:r>
            <w:r w:rsidRPr="00FD6F22">
              <w:rPr>
                <w:rFonts w:ascii="Calibri" w:hAnsi="Calibri"/>
                <w:b/>
                <w:i/>
                <w:spacing w:val="-6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OP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F2BAB" w:rsidRPr="005F6DA9" w:rsidRDefault="008F2BAB" w:rsidP="00861FCD">
            <w:pPr>
              <w:rPr>
                <w:lang w:val="fi-F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F2BAB" w:rsidRPr="005F6DA9" w:rsidRDefault="008F2BAB" w:rsidP="00861FCD">
            <w:pPr>
              <w:rPr>
                <w:lang w:val="fi-FI"/>
              </w:rPr>
            </w:pPr>
          </w:p>
        </w:tc>
      </w:tr>
      <w:tr w:rsidR="00A628EE" w:rsidRPr="005F6DA9" w:rsidTr="002C17EB">
        <w:trPr>
          <w:gridBefore w:val="1"/>
          <w:wBefore w:w="12" w:type="dxa"/>
          <w:trHeight w:hRule="exact" w:val="298"/>
        </w:trPr>
        <w:tc>
          <w:tcPr>
            <w:tcW w:w="1393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28EE" w:rsidRPr="006B1EB1" w:rsidRDefault="00A628EE" w:rsidP="006B1EB1">
            <w:pPr>
              <w:pStyle w:val="Luettelokappale"/>
              <w:numPr>
                <w:ilvl w:val="0"/>
                <w:numId w:val="45"/>
              </w:numPr>
              <w:rPr>
                <w:lang w:val="fi-FI"/>
              </w:rPr>
            </w:pPr>
            <w:r w:rsidRPr="006B1EB1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osa</w:t>
            </w:r>
            <w:r w:rsidRPr="006B1EB1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6B1EB1">
              <w:rPr>
                <w:rFonts w:ascii="Calibri" w:hAnsi="Calibri"/>
                <w:b/>
                <w:u w:val="single" w:color="000000"/>
                <w:lang w:val="fi-FI"/>
              </w:rPr>
              <w:t>2.</w:t>
            </w:r>
            <w:r w:rsidRPr="006B1EB1">
              <w:rPr>
                <w:rFonts w:ascii="Calibri" w:hAnsi="Calibri"/>
                <w:spacing w:val="-1"/>
                <w:u w:val="single" w:color="000000"/>
                <w:lang w:val="fi-FI"/>
              </w:rPr>
              <w:t xml:space="preserve"> </w:t>
            </w:r>
            <w:r w:rsidRPr="006B1EB1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Kuntotutkimusmenetelmät</w:t>
            </w:r>
            <w:r w:rsidRPr="006B1EB1">
              <w:rPr>
                <w:rFonts w:ascii="Calibri" w:hAnsi="Calibri"/>
                <w:b/>
                <w:spacing w:val="-3"/>
                <w:u w:val="single" w:color="000000"/>
                <w:lang w:val="fi-FI"/>
              </w:rPr>
              <w:t xml:space="preserve"> 5</w:t>
            </w:r>
            <w:r w:rsidRPr="006B1EB1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6B1EB1">
              <w:rPr>
                <w:rFonts w:ascii="Calibri" w:hAnsi="Calibri"/>
                <w:b/>
                <w:u w:val="single" w:color="000000"/>
                <w:lang w:val="fi-FI"/>
              </w:rPr>
              <w:t>op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28EE" w:rsidRPr="005F6DA9" w:rsidRDefault="00A628EE" w:rsidP="001B71BE">
            <w:pPr>
              <w:rPr>
                <w:lang w:val="fi-F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628EE" w:rsidRPr="005F6DA9" w:rsidRDefault="00A628EE" w:rsidP="001B71BE">
            <w:pPr>
              <w:rPr>
                <w:lang w:val="fi-FI"/>
              </w:rPr>
            </w:pPr>
          </w:p>
        </w:tc>
      </w:tr>
      <w:tr w:rsidR="006B1EB1" w:rsidRPr="00840428" w:rsidTr="002C17EB">
        <w:trPr>
          <w:gridBefore w:val="1"/>
          <w:wBefore w:w="12" w:type="dxa"/>
          <w:trHeight w:hRule="exact" w:val="604"/>
        </w:trPr>
        <w:tc>
          <w:tcPr>
            <w:tcW w:w="1543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EB1" w:rsidRPr="005F6DA9" w:rsidRDefault="006B1EB1" w:rsidP="006B1EB1">
            <w:pPr>
              <w:ind w:left="413"/>
              <w:rPr>
                <w:lang w:val="fi-FI"/>
              </w:rPr>
            </w:pPr>
            <w:r w:rsidRPr="00911C68">
              <w:rPr>
                <w:lang w:val="fi-FI"/>
              </w:rPr>
              <w:t>Osaa tehdä sisäympäristön fysikaalisten olosuhteiden mittaukset. Tuntee kuntoarvion ja -tutkimuksen laadintaperiaatteet siten, että osaa tehdä kuntoarvion ja -tutkimuksen sekä tulkita ja raportoida niiden tulokset ja merkityksen rakenteiden toimivuuden kannalta.</w:t>
            </w:r>
          </w:p>
        </w:tc>
      </w:tr>
      <w:tr w:rsidR="004043AA" w:rsidRPr="00840428" w:rsidTr="002C17EB">
        <w:trPr>
          <w:gridBefore w:val="1"/>
          <w:wBefore w:w="12" w:type="dxa"/>
          <w:trHeight w:hRule="exact" w:val="883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043AA" w:rsidRPr="004043AA" w:rsidRDefault="004043AA" w:rsidP="004043AA">
            <w:pPr>
              <w:pStyle w:val="Luettelokappale"/>
              <w:numPr>
                <w:ilvl w:val="0"/>
                <w:numId w:val="29"/>
              </w:numPr>
              <w:rPr>
                <w:lang w:val="fi-FI"/>
              </w:rPr>
            </w:pPr>
            <w:r w:rsidRPr="004043AA">
              <w:rPr>
                <w:lang w:val="fi-FI"/>
              </w:rPr>
              <w:t>osaa tehdä rakennuksen fysikaalisten olosuhteiden mittaukset, analysoinnin, raportit (lämpötila, veto, ilmavirtaus, kosteus, valaistus- ja ääniolosuhteet, radon)</w:t>
            </w:r>
          </w:p>
        </w:tc>
        <w:tc>
          <w:tcPr>
            <w:tcW w:w="374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</w:tr>
      <w:tr w:rsidR="006B1EB1" w:rsidRPr="00B52B01" w:rsidTr="002C17EB">
        <w:tblPrEx>
          <w:tblLook w:val="04A0" w:firstRow="1" w:lastRow="0" w:firstColumn="1" w:lastColumn="0" w:noHBand="0" w:noVBand="1"/>
        </w:tblPrEx>
        <w:trPr>
          <w:gridBefore w:val="1"/>
          <w:wBefore w:w="12" w:type="dxa"/>
          <w:trHeight w:hRule="exact" w:val="386"/>
        </w:trPr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B1" w:rsidRPr="004043AA" w:rsidRDefault="006B1EB1" w:rsidP="00861FCD">
            <w:pPr>
              <w:pStyle w:val="Luettelokappale"/>
              <w:numPr>
                <w:ilvl w:val="0"/>
                <w:numId w:val="29"/>
              </w:numPr>
              <w:rPr>
                <w:lang w:val="fi-FI"/>
              </w:rPr>
            </w:pPr>
            <w:r>
              <w:rPr>
                <w:lang w:val="fi-FI"/>
              </w:rPr>
              <w:t>osaa määrittää lämpötilaindeksin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B1" w:rsidRPr="005F6DA9" w:rsidRDefault="006B1EB1" w:rsidP="00861FC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B1" w:rsidRPr="005F6DA9" w:rsidRDefault="006B1EB1" w:rsidP="00861FC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B1" w:rsidRPr="005F6DA9" w:rsidRDefault="006B1EB1" w:rsidP="00861FC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B1" w:rsidRPr="005F6DA9" w:rsidRDefault="006B1EB1" w:rsidP="00861FCD">
            <w:pPr>
              <w:rPr>
                <w:sz w:val="20"/>
                <w:szCs w:val="20"/>
                <w:lang w:val="fi-FI"/>
              </w:rPr>
            </w:pPr>
          </w:p>
        </w:tc>
      </w:tr>
      <w:tr w:rsidR="004043AA" w:rsidRPr="00840428" w:rsidTr="002C17EB">
        <w:trPr>
          <w:gridBefore w:val="1"/>
          <w:wBefore w:w="12" w:type="dxa"/>
          <w:trHeight w:hRule="exact" w:val="556"/>
        </w:trPr>
        <w:tc>
          <w:tcPr>
            <w:tcW w:w="7643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3AA" w:rsidRPr="004043AA" w:rsidRDefault="004043AA" w:rsidP="004043AA">
            <w:pPr>
              <w:pStyle w:val="Luettelokappale"/>
              <w:numPr>
                <w:ilvl w:val="0"/>
                <w:numId w:val="29"/>
              </w:numPr>
              <w:rPr>
                <w:lang w:val="fi-FI"/>
              </w:rPr>
            </w:pPr>
            <w:r w:rsidRPr="004043AA">
              <w:rPr>
                <w:lang w:val="fi-FI"/>
              </w:rPr>
              <w:t>osaa arvioida fysikaaliste</w:t>
            </w:r>
            <w:r w:rsidR="007044B2">
              <w:rPr>
                <w:lang w:val="fi-FI"/>
              </w:rPr>
              <w:t>n tekijöiden mittaus-/tutkimus</w:t>
            </w:r>
            <w:r w:rsidRPr="004043AA">
              <w:rPr>
                <w:lang w:val="fi-FI"/>
              </w:rPr>
              <w:t>menetelmien luotettavuuden ja virhelähteiden merkityksen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</w:tr>
      <w:tr w:rsidR="004043AA" w:rsidRPr="00840428" w:rsidTr="002C17EB">
        <w:trPr>
          <w:gridBefore w:val="1"/>
          <w:wBefore w:w="12" w:type="dxa"/>
          <w:trHeight w:hRule="exact" w:val="284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3AA" w:rsidRPr="004043AA" w:rsidRDefault="004043AA" w:rsidP="004043AA">
            <w:pPr>
              <w:pStyle w:val="Luettelokappale"/>
              <w:numPr>
                <w:ilvl w:val="0"/>
                <w:numId w:val="29"/>
              </w:numPr>
              <w:rPr>
                <w:lang w:val="fi-FI"/>
              </w:rPr>
            </w:pPr>
            <w:r w:rsidRPr="004043AA">
              <w:rPr>
                <w:lang w:val="fi-FI"/>
              </w:rPr>
              <w:t xml:space="preserve">tuntee kuntoarvion ja -tutkimuksen laadintaperiaatteet </w:t>
            </w:r>
          </w:p>
        </w:tc>
        <w:tc>
          <w:tcPr>
            <w:tcW w:w="37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</w:tr>
      <w:tr w:rsidR="004043AA" w:rsidRPr="00840428" w:rsidTr="002C17EB">
        <w:trPr>
          <w:gridBefore w:val="1"/>
          <w:wBefore w:w="12" w:type="dxa"/>
          <w:trHeight w:hRule="exact" w:val="284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3AA" w:rsidRPr="004043AA" w:rsidRDefault="004043AA" w:rsidP="004043AA">
            <w:pPr>
              <w:pStyle w:val="Luettelokappale"/>
              <w:numPr>
                <w:ilvl w:val="0"/>
                <w:numId w:val="29"/>
              </w:numPr>
              <w:rPr>
                <w:lang w:val="fi-FI"/>
              </w:rPr>
            </w:pPr>
            <w:r w:rsidRPr="004043AA">
              <w:rPr>
                <w:lang w:val="fi-FI"/>
              </w:rPr>
              <w:t>tunnistaa eri rakennusosien ongelmien aiheuttajat</w:t>
            </w:r>
          </w:p>
        </w:tc>
        <w:tc>
          <w:tcPr>
            <w:tcW w:w="37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</w:tr>
      <w:tr w:rsidR="004043AA" w:rsidRPr="00840428" w:rsidTr="002C17EB">
        <w:trPr>
          <w:gridBefore w:val="1"/>
          <w:wBefore w:w="12" w:type="dxa"/>
          <w:trHeight w:hRule="exact" w:val="584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3AA" w:rsidRPr="004043AA" w:rsidRDefault="004043AA" w:rsidP="004043AA">
            <w:pPr>
              <w:pStyle w:val="Luettelokappale"/>
              <w:numPr>
                <w:ilvl w:val="0"/>
                <w:numId w:val="29"/>
              </w:numPr>
              <w:rPr>
                <w:lang w:val="fi-FI"/>
              </w:rPr>
            </w:pPr>
            <w:r w:rsidRPr="004043AA">
              <w:rPr>
                <w:lang w:val="fi-FI"/>
              </w:rPr>
              <w:t>tuntee eri aikakausien ja erityyppisten rakennusten riskirakenteet, niiden toiminnan ja tutkimusmenetelmät</w:t>
            </w:r>
          </w:p>
        </w:tc>
        <w:tc>
          <w:tcPr>
            <w:tcW w:w="37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</w:tr>
      <w:tr w:rsidR="004043AA" w:rsidRPr="00840428" w:rsidTr="002C17EB">
        <w:trPr>
          <w:gridBefore w:val="1"/>
          <w:wBefore w:w="12" w:type="dxa"/>
          <w:trHeight w:hRule="exact" w:val="576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3AA" w:rsidRPr="004043AA" w:rsidRDefault="004043AA" w:rsidP="004043AA">
            <w:pPr>
              <w:pStyle w:val="Luettelokappale"/>
              <w:numPr>
                <w:ilvl w:val="0"/>
                <w:numId w:val="29"/>
              </w:numPr>
              <w:rPr>
                <w:lang w:val="fi-FI"/>
              </w:rPr>
            </w:pPr>
            <w:r w:rsidRPr="004043AA">
              <w:rPr>
                <w:lang w:val="fi-FI"/>
              </w:rPr>
              <w:t>tunnistaa tuloilma ja vuotoilmareitit (tuloilmakanavat, raitisilmaventtiilit, viemärit, vaippavuodot, jne.)</w:t>
            </w:r>
          </w:p>
        </w:tc>
        <w:tc>
          <w:tcPr>
            <w:tcW w:w="37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</w:tr>
      <w:tr w:rsidR="004043AA" w:rsidRPr="00D205D8" w:rsidTr="002C17EB">
        <w:trPr>
          <w:gridBefore w:val="1"/>
          <w:wBefore w:w="12" w:type="dxa"/>
          <w:trHeight w:hRule="exact" w:val="566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3AA" w:rsidRPr="004043AA" w:rsidRDefault="004043AA" w:rsidP="004043AA">
            <w:pPr>
              <w:pStyle w:val="Luettelokappale"/>
              <w:numPr>
                <w:ilvl w:val="0"/>
                <w:numId w:val="29"/>
              </w:numPr>
              <w:rPr>
                <w:lang w:val="fi-FI"/>
              </w:rPr>
            </w:pPr>
            <w:r w:rsidRPr="004043AA">
              <w:rPr>
                <w:lang w:val="fi-FI"/>
              </w:rPr>
              <w:t>osaa tehdä rakennuksen kuntotutkimussuunnitelman näytteenottosuunnitelmineen</w:t>
            </w:r>
          </w:p>
          <w:p w:rsidR="004043AA" w:rsidRPr="004043AA" w:rsidRDefault="004043AA" w:rsidP="004043AA">
            <w:pPr>
              <w:pStyle w:val="Luettelokappale"/>
              <w:numPr>
                <w:ilvl w:val="0"/>
                <w:numId w:val="29"/>
              </w:numPr>
              <w:rPr>
                <w:lang w:val="fi-FI"/>
              </w:rPr>
            </w:pPr>
          </w:p>
        </w:tc>
        <w:tc>
          <w:tcPr>
            <w:tcW w:w="37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A" w:rsidRPr="005F6DA9" w:rsidRDefault="004043AA" w:rsidP="004043AA">
            <w:pPr>
              <w:rPr>
                <w:sz w:val="20"/>
                <w:szCs w:val="20"/>
                <w:lang w:val="fi-FI"/>
              </w:rPr>
            </w:pPr>
          </w:p>
        </w:tc>
      </w:tr>
      <w:tr w:rsidR="00CA7A53" w:rsidRPr="00840428" w:rsidTr="002C17EB">
        <w:trPr>
          <w:gridBefore w:val="1"/>
          <w:wBefore w:w="12" w:type="dxa"/>
          <w:trHeight w:hRule="exact" w:val="2780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667F08" w:rsidRDefault="00CA7A53" w:rsidP="00AC75D8">
            <w:pPr>
              <w:pStyle w:val="Luettelokappale"/>
              <w:numPr>
                <w:ilvl w:val="0"/>
                <w:numId w:val="20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osaa tehdä kuntoarvion ja kuntotutkimuksen:</w:t>
            </w:r>
          </w:p>
          <w:p w:rsidR="00CA7A53" w:rsidRPr="004043AA" w:rsidRDefault="00CA7A53" w:rsidP="004043AA">
            <w:pPr>
              <w:widowControl/>
              <w:numPr>
                <w:ilvl w:val="0"/>
                <w:numId w:val="11"/>
              </w:numPr>
              <w:ind w:left="786" w:hanging="142"/>
              <w:contextualSpacing/>
              <w:rPr>
                <w:rFonts w:ascii="Calibri" w:eastAsia="Times New Roman" w:hAnsi="Calibri" w:cs="Times New Roman"/>
                <w:lang w:val="fi-FI" w:eastAsia="fi-FI"/>
              </w:rPr>
            </w:pPr>
            <w:r w:rsidRPr="004043AA">
              <w:rPr>
                <w:rFonts w:ascii="Calibri" w:eastAsia="Times New Roman" w:hAnsi="Calibri" w:cs="Times New Roman"/>
                <w:lang w:val="fi-FI" w:eastAsia="fi-FI"/>
              </w:rPr>
              <w:t xml:space="preserve">kosteuden ja lämpötilan mittaaminen </w:t>
            </w:r>
            <w:r w:rsidR="004043AA" w:rsidRPr="004043AA">
              <w:rPr>
                <w:rFonts w:ascii="Calibri" w:eastAsia="Times New Roman" w:hAnsi="Calibri" w:cs="Times New Roman"/>
                <w:lang w:val="fi-FI" w:eastAsia="fi-FI"/>
              </w:rPr>
              <w:t xml:space="preserve">ilmassa ja </w:t>
            </w:r>
            <w:r w:rsidRPr="004043AA">
              <w:rPr>
                <w:rFonts w:ascii="Calibri" w:eastAsia="Times New Roman" w:hAnsi="Calibri" w:cs="Times New Roman"/>
                <w:lang w:val="fi-FI" w:eastAsia="fi-FI"/>
              </w:rPr>
              <w:t>rakenteissa</w:t>
            </w:r>
          </w:p>
          <w:p w:rsidR="00CA7A53" w:rsidRPr="00667F08" w:rsidRDefault="00CA7A53" w:rsidP="004043AA">
            <w:pPr>
              <w:widowControl/>
              <w:numPr>
                <w:ilvl w:val="0"/>
                <w:numId w:val="11"/>
              </w:numPr>
              <w:ind w:left="786" w:hanging="142"/>
              <w:contextualSpacing/>
              <w:rPr>
                <w:rFonts w:ascii="Calibri" w:eastAsia="Times New Roman" w:hAnsi="Calibri" w:cs="Times New Roman"/>
                <w:lang w:eastAsia="fi-FI"/>
              </w:rPr>
            </w:pPr>
            <w:proofErr w:type="spellStart"/>
            <w:r w:rsidRPr="00667F08">
              <w:rPr>
                <w:rFonts w:ascii="Calibri" w:eastAsia="Times New Roman" w:hAnsi="Calibri" w:cs="Times New Roman"/>
                <w:lang w:eastAsia="fi-FI"/>
              </w:rPr>
              <w:t>rakennuksen</w:t>
            </w:r>
            <w:proofErr w:type="spellEnd"/>
            <w:r w:rsidRPr="00667F08">
              <w:rPr>
                <w:rFonts w:ascii="Calibri" w:eastAsia="Times New Roman" w:hAnsi="Calibri" w:cs="Times New Roman"/>
                <w:lang w:eastAsia="fi-FI"/>
              </w:rPr>
              <w:t xml:space="preserve"> </w:t>
            </w:r>
            <w:proofErr w:type="spellStart"/>
            <w:r w:rsidRPr="00667F08">
              <w:rPr>
                <w:rFonts w:ascii="Calibri" w:eastAsia="Times New Roman" w:hAnsi="Calibri" w:cs="Times New Roman"/>
                <w:lang w:eastAsia="fi-FI"/>
              </w:rPr>
              <w:t>painesuhteiden</w:t>
            </w:r>
            <w:proofErr w:type="spellEnd"/>
            <w:r w:rsidRPr="00667F08">
              <w:rPr>
                <w:rFonts w:ascii="Calibri" w:eastAsia="Times New Roman" w:hAnsi="Calibri" w:cs="Times New Roman"/>
                <w:lang w:eastAsia="fi-FI"/>
              </w:rPr>
              <w:t xml:space="preserve"> </w:t>
            </w:r>
            <w:proofErr w:type="spellStart"/>
            <w:r w:rsidRPr="00667F08">
              <w:rPr>
                <w:rFonts w:ascii="Calibri" w:eastAsia="Times New Roman" w:hAnsi="Calibri" w:cs="Times New Roman"/>
                <w:lang w:eastAsia="fi-FI"/>
              </w:rPr>
              <w:t>määritys</w:t>
            </w:r>
            <w:proofErr w:type="spellEnd"/>
          </w:p>
          <w:p w:rsidR="00CA7A53" w:rsidRPr="00667F08" w:rsidRDefault="00CA7A53" w:rsidP="004043AA">
            <w:pPr>
              <w:widowControl/>
              <w:numPr>
                <w:ilvl w:val="0"/>
                <w:numId w:val="11"/>
              </w:numPr>
              <w:ind w:left="786" w:hanging="142"/>
              <w:contextualSpacing/>
              <w:rPr>
                <w:rFonts w:ascii="Calibri" w:eastAsia="Times New Roman" w:hAnsi="Calibri" w:cs="Times New Roman"/>
                <w:lang w:eastAsia="fi-FI"/>
              </w:rPr>
            </w:pPr>
            <w:proofErr w:type="spellStart"/>
            <w:r w:rsidRPr="00667F08">
              <w:rPr>
                <w:rFonts w:ascii="Calibri" w:eastAsia="Times New Roman" w:hAnsi="Calibri" w:cs="Times New Roman"/>
                <w:lang w:eastAsia="fi-FI"/>
              </w:rPr>
              <w:t>ilmatiiveyden</w:t>
            </w:r>
            <w:proofErr w:type="spellEnd"/>
            <w:r w:rsidRPr="00667F08">
              <w:rPr>
                <w:rFonts w:ascii="Calibri" w:eastAsia="Times New Roman" w:hAnsi="Calibri" w:cs="Times New Roman"/>
                <w:lang w:eastAsia="fi-FI"/>
              </w:rPr>
              <w:t xml:space="preserve"> </w:t>
            </w:r>
            <w:proofErr w:type="spellStart"/>
            <w:r w:rsidRPr="00667F08">
              <w:rPr>
                <w:rFonts w:ascii="Calibri" w:eastAsia="Times New Roman" w:hAnsi="Calibri" w:cs="Times New Roman"/>
                <w:lang w:eastAsia="fi-FI"/>
              </w:rPr>
              <w:t>ja</w:t>
            </w:r>
            <w:proofErr w:type="spellEnd"/>
            <w:r w:rsidRPr="00667F08">
              <w:rPr>
                <w:rFonts w:ascii="Calibri" w:eastAsia="Times New Roman" w:hAnsi="Calibri" w:cs="Times New Roman"/>
                <w:lang w:eastAsia="fi-FI"/>
              </w:rPr>
              <w:t xml:space="preserve"> </w:t>
            </w:r>
            <w:proofErr w:type="spellStart"/>
            <w:r w:rsidRPr="00667F08">
              <w:rPr>
                <w:rFonts w:ascii="Calibri" w:eastAsia="Times New Roman" w:hAnsi="Calibri" w:cs="Times New Roman"/>
                <w:lang w:eastAsia="fi-FI"/>
              </w:rPr>
              <w:t>vuotoilman</w:t>
            </w:r>
            <w:proofErr w:type="spellEnd"/>
            <w:r w:rsidRPr="00667F08">
              <w:rPr>
                <w:rFonts w:ascii="Calibri" w:eastAsia="Times New Roman" w:hAnsi="Calibri" w:cs="Times New Roman"/>
                <w:lang w:eastAsia="fi-FI"/>
              </w:rPr>
              <w:t xml:space="preserve"> </w:t>
            </w:r>
            <w:proofErr w:type="spellStart"/>
            <w:r w:rsidRPr="00667F08">
              <w:rPr>
                <w:rFonts w:ascii="Calibri" w:eastAsia="Times New Roman" w:hAnsi="Calibri" w:cs="Times New Roman"/>
                <w:lang w:eastAsia="fi-FI"/>
              </w:rPr>
              <w:t>mittaaminen</w:t>
            </w:r>
            <w:proofErr w:type="spellEnd"/>
          </w:p>
          <w:p w:rsidR="00CA7A53" w:rsidRPr="00667F08" w:rsidRDefault="00CA7A53" w:rsidP="004043AA">
            <w:pPr>
              <w:widowControl/>
              <w:numPr>
                <w:ilvl w:val="0"/>
                <w:numId w:val="11"/>
              </w:numPr>
              <w:ind w:left="786" w:hanging="142"/>
              <w:contextualSpacing/>
              <w:rPr>
                <w:rFonts w:ascii="Calibri" w:eastAsia="Times New Roman" w:hAnsi="Calibri" w:cs="Times New Roman"/>
                <w:lang w:eastAsia="fi-FI"/>
              </w:rPr>
            </w:pPr>
            <w:proofErr w:type="spellStart"/>
            <w:r w:rsidRPr="00667F08">
              <w:rPr>
                <w:rFonts w:ascii="Calibri" w:eastAsia="Times New Roman" w:hAnsi="Calibri" w:cs="Times New Roman"/>
                <w:lang w:eastAsia="fi-FI"/>
              </w:rPr>
              <w:t>lämpökamerakuvaukset</w:t>
            </w:r>
            <w:proofErr w:type="spellEnd"/>
          </w:p>
          <w:p w:rsidR="00CA7A53" w:rsidRPr="00667F08" w:rsidRDefault="00CA7A53" w:rsidP="004043AA">
            <w:pPr>
              <w:widowControl/>
              <w:numPr>
                <w:ilvl w:val="0"/>
                <w:numId w:val="11"/>
              </w:numPr>
              <w:ind w:left="786" w:hanging="142"/>
              <w:contextualSpacing/>
              <w:rPr>
                <w:rFonts w:ascii="Calibri" w:eastAsia="Times New Roman" w:hAnsi="Calibri" w:cs="Times New Roman"/>
                <w:lang w:eastAsia="fi-FI"/>
              </w:rPr>
            </w:pPr>
            <w:proofErr w:type="spellStart"/>
            <w:r w:rsidRPr="00667F08">
              <w:rPr>
                <w:rFonts w:ascii="Calibri" w:eastAsia="Times New Roman" w:hAnsi="Calibri" w:cs="Times New Roman"/>
                <w:lang w:eastAsia="fi-FI"/>
              </w:rPr>
              <w:t>rakenteiden</w:t>
            </w:r>
            <w:proofErr w:type="spellEnd"/>
            <w:r w:rsidRPr="00667F08">
              <w:rPr>
                <w:rFonts w:ascii="Calibri" w:eastAsia="Times New Roman" w:hAnsi="Calibri" w:cs="Times New Roman"/>
                <w:lang w:eastAsia="fi-FI"/>
              </w:rPr>
              <w:t xml:space="preserve"> </w:t>
            </w:r>
            <w:proofErr w:type="spellStart"/>
            <w:r w:rsidRPr="00667F08">
              <w:rPr>
                <w:rFonts w:ascii="Calibri" w:eastAsia="Times New Roman" w:hAnsi="Calibri" w:cs="Times New Roman"/>
                <w:lang w:eastAsia="fi-FI"/>
              </w:rPr>
              <w:t>ääneneristävyys</w:t>
            </w:r>
            <w:proofErr w:type="spellEnd"/>
            <w:r w:rsidRPr="00667F08">
              <w:rPr>
                <w:rFonts w:ascii="Calibri" w:eastAsia="Times New Roman" w:hAnsi="Calibri" w:cs="Times New Roman"/>
                <w:lang w:eastAsia="fi-FI"/>
              </w:rPr>
              <w:t xml:space="preserve"> </w:t>
            </w:r>
          </w:p>
          <w:p w:rsidR="00CA7A53" w:rsidRPr="00667F08" w:rsidRDefault="00CA7A53" w:rsidP="004043AA">
            <w:pPr>
              <w:widowControl/>
              <w:numPr>
                <w:ilvl w:val="0"/>
                <w:numId w:val="12"/>
              </w:numPr>
              <w:ind w:left="786" w:hanging="142"/>
              <w:contextualSpacing/>
              <w:rPr>
                <w:rFonts w:ascii="Calibri" w:eastAsia="Times New Roman" w:hAnsi="Calibri" w:cs="Times New Roman"/>
                <w:lang w:val="fi-FI" w:eastAsia="fi-FI"/>
              </w:rPr>
            </w:pPr>
            <w:r w:rsidRPr="00667F08">
              <w:rPr>
                <w:rFonts w:ascii="Calibri" w:eastAsia="Times New Roman" w:hAnsi="Calibri" w:cs="Times New Roman"/>
                <w:lang w:val="fi-FI" w:eastAsia="fi-FI"/>
              </w:rPr>
              <w:t>osaa tarkastella vanhoja suunnitelma-asiakirjoja, tuntee niissä käytetyt merkinnät ja tunnistaa niiden perusteella riskirakenteet</w:t>
            </w:r>
          </w:p>
          <w:p w:rsidR="00CA7A53" w:rsidRPr="00667F08" w:rsidRDefault="00CA7A53" w:rsidP="004043AA">
            <w:pPr>
              <w:widowControl/>
              <w:numPr>
                <w:ilvl w:val="0"/>
                <w:numId w:val="12"/>
              </w:numPr>
              <w:ind w:left="786" w:hanging="142"/>
              <w:contextualSpacing/>
              <w:rPr>
                <w:rFonts w:ascii="Calibri" w:eastAsia="Times New Roman" w:hAnsi="Calibri" w:cs="Times New Roman"/>
                <w:sz w:val="16"/>
                <w:szCs w:val="16"/>
                <w:lang w:val="fi-FI" w:eastAsia="fi-FI"/>
              </w:rPr>
            </w:pPr>
            <w:r w:rsidRPr="00667F08">
              <w:rPr>
                <w:rFonts w:ascii="Calibri" w:eastAsia="Times New Roman" w:hAnsi="Calibri" w:cs="Times New Roman"/>
                <w:lang w:val="fi-FI" w:eastAsia="fi-FI"/>
              </w:rPr>
              <w:t>ymmärtää rakenteellisten tutkimusten (rakenneavausten) merkityksen sekä osaa tehdä ja raportoida niitä</w:t>
            </w:r>
          </w:p>
        </w:tc>
        <w:tc>
          <w:tcPr>
            <w:tcW w:w="37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</w:tr>
      <w:tr w:rsidR="00CA7A53" w:rsidRPr="00840428" w:rsidTr="002C17EB">
        <w:trPr>
          <w:gridBefore w:val="1"/>
          <w:wBefore w:w="12" w:type="dxa"/>
          <w:trHeight w:hRule="exact" w:val="439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667F08" w:rsidRDefault="00CA7A53" w:rsidP="002C17EB">
            <w:pPr>
              <w:pStyle w:val="Luettelokappale"/>
              <w:numPr>
                <w:ilvl w:val="0"/>
                <w:numId w:val="18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osaa arvioida mittaustulo</w:t>
            </w:r>
            <w:r w:rsidR="002C17EB">
              <w:rPr>
                <w:lang w:val="fi-FI" w:eastAsia="fi-FI"/>
              </w:rPr>
              <w:t>k</w:t>
            </w:r>
            <w:r w:rsidRPr="00667F08">
              <w:rPr>
                <w:lang w:val="fi-FI" w:eastAsia="fi-FI"/>
              </w:rPr>
              <w:t>s</w:t>
            </w:r>
            <w:r w:rsidR="002C17EB">
              <w:rPr>
                <w:lang w:val="fi-FI" w:eastAsia="fi-FI"/>
              </w:rPr>
              <w:t>ista</w:t>
            </w:r>
            <w:r w:rsidRPr="00667F08">
              <w:rPr>
                <w:lang w:val="fi-FI" w:eastAsia="fi-FI"/>
              </w:rPr>
              <w:t xml:space="preserve"> ilmavuotoreittien suuruuden ja merkityksen</w:t>
            </w:r>
          </w:p>
        </w:tc>
        <w:tc>
          <w:tcPr>
            <w:tcW w:w="37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</w:tr>
      <w:tr w:rsidR="00CA7A53" w:rsidRPr="00840428" w:rsidTr="002C17EB">
        <w:trPr>
          <w:gridBefore w:val="1"/>
          <w:wBefore w:w="12" w:type="dxa"/>
          <w:trHeight w:hRule="exact" w:val="557"/>
        </w:trPr>
        <w:tc>
          <w:tcPr>
            <w:tcW w:w="7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667F08" w:rsidRDefault="00CA7A53" w:rsidP="00AC75D8">
            <w:pPr>
              <w:pStyle w:val="Luettelokappale"/>
              <w:numPr>
                <w:ilvl w:val="0"/>
                <w:numId w:val="18"/>
              </w:numPr>
              <w:rPr>
                <w:rFonts w:eastAsia="Calibri" w:cs="Calibri"/>
                <w:sz w:val="20"/>
                <w:szCs w:val="20"/>
                <w:lang w:val="fi-FI"/>
              </w:rPr>
            </w:pPr>
            <w:r w:rsidRPr="00667F08">
              <w:rPr>
                <w:lang w:val="fi-FI" w:eastAsia="fi-FI"/>
              </w:rPr>
              <w:t>osaa tehdä tapauskohtaisen yhteenvedon kaikista tutkitun kohteen kuntotutkimustuloksista ja tunnistaa lisätutkimustarpeet</w:t>
            </w:r>
          </w:p>
        </w:tc>
        <w:tc>
          <w:tcPr>
            <w:tcW w:w="37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53" w:rsidRPr="005F6DA9" w:rsidRDefault="00CA7A53" w:rsidP="001B71BE">
            <w:pPr>
              <w:rPr>
                <w:sz w:val="20"/>
                <w:szCs w:val="20"/>
                <w:lang w:val="fi-FI"/>
              </w:rPr>
            </w:pPr>
          </w:p>
        </w:tc>
      </w:tr>
      <w:tr w:rsidR="008F2BAB" w:rsidRPr="00024DCC" w:rsidTr="002C17EB">
        <w:trPr>
          <w:gridBefore w:val="2"/>
          <w:wBefore w:w="24" w:type="dxa"/>
          <w:trHeight w:hRule="exact" w:val="796"/>
        </w:trPr>
        <w:tc>
          <w:tcPr>
            <w:tcW w:w="7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2BAB" w:rsidRDefault="00406496" w:rsidP="00861FCD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E659BC">
              <w:rPr>
                <w:lang w:val="fi-FI"/>
              </w:rPr>
              <w:lastRenderedPageBreak/>
              <w:br w:type="page"/>
            </w:r>
            <w:r w:rsidR="008F2BAB"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AHOT</w:t>
            </w:r>
            <w:r w:rsidR="008F2BAB"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 w:rsidR="008F2BAB"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KOSTEUSVAURION KUNTOTUTKIJAN</w:t>
            </w:r>
            <w:r w:rsidR="008F2BAB"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8F2BAB" w:rsidRPr="00A34B4E" w:rsidRDefault="008F2BAB" w:rsidP="00861FCD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 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27</w:t>
            </w:r>
            <w:r w:rsidRPr="00570352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2BAB" w:rsidRPr="00024DCC" w:rsidRDefault="008F2BAB" w:rsidP="00861FCD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2BAB" w:rsidRPr="00024DCC" w:rsidRDefault="008F2BAB" w:rsidP="00861FCD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F2BAB" w:rsidRPr="00024DCC" w:rsidRDefault="008F2BAB" w:rsidP="00861FCD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8F2BAB" w:rsidRPr="00840428" w:rsidTr="002C17EB">
        <w:trPr>
          <w:gridBefore w:val="1"/>
          <w:wBefore w:w="12" w:type="dxa"/>
          <w:trHeight w:hRule="exact" w:val="718"/>
        </w:trPr>
        <w:tc>
          <w:tcPr>
            <w:tcW w:w="13880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F2BAB" w:rsidRDefault="008F2BAB" w:rsidP="00861FCD">
            <w:pPr>
              <w:pStyle w:val="TableParagraph"/>
              <w:tabs>
                <w:tab w:val="left" w:pos="529"/>
              </w:tabs>
              <w:ind w:left="529" w:right="662" w:hanging="360"/>
              <w:rPr>
                <w:rFonts w:ascii="Calibri" w:hAnsi="Calibri"/>
                <w:b/>
                <w:i/>
                <w:spacing w:val="-18"/>
                <w:sz w:val="20"/>
                <w:lang w:val="fi-FI"/>
              </w:rPr>
            </w:pP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B.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ab/>
              <w:t>RAKENNUSFYSIIKKA,</w:t>
            </w:r>
            <w:r w:rsidRPr="00FD6F22">
              <w:rPr>
                <w:rFonts w:ascii="Calibri" w:hAnsi="Calibri" w:cstheme="minorHAnsi"/>
                <w:b/>
                <w:i/>
                <w:sz w:val="20"/>
                <w:lang w:val="fi-FI"/>
              </w:rPr>
              <w:t xml:space="preserve"> FYSIKAALLISET</w:t>
            </w:r>
            <w:r w:rsidRPr="00FD6F22">
              <w:rPr>
                <w:rFonts w:ascii="Calibri" w:hAnsi="Calibri"/>
                <w:b/>
                <w:i/>
                <w:spacing w:val="-19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KUNTOTUTKIMUSMENETELMÄT,</w:t>
            </w:r>
            <w:r w:rsidRPr="00FD6F22">
              <w:rPr>
                <w:rFonts w:ascii="Calibri" w:hAnsi="Calibri"/>
                <w:b/>
                <w:i/>
                <w:spacing w:val="-18"/>
                <w:sz w:val="20"/>
                <w:lang w:val="fi-FI"/>
              </w:rPr>
              <w:t xml:space="preserve"> </w:t>
            </w:r>
          </w:p>
          <w:p w:rsidR="008F2BAB" w:rsidRPr="005F6DA9" w:rsidRDefault="008F2BAB" w:rsidP="00861FCD">
            <w:pPr>
              <w:rPr>
                <w:lang w:val="fi-FI"/>
              </w:rPr>
            </w:pPr>
            <w:r>
              <w:rPr>
                <w:rFonts w:ascii="Calibri" w:hAnsi="Calibri"/>
                <w:b/>
                <w:i/>
                <w:spacing w:val="-18"/>
                <w:sz w:val="20"/>
                <w:lang w:val="fi-FI"/>
              </w:rPr>
              <w:t xml:space="preserve">           </w:t>
            </w:r>
            <w:r w:rsidRPr="00FD6F22">
              <w:rPr>
                <w:rFonts w:ascii="Calibri" w:hAnsi="Calibri"/>
                <w:b/>
                <w:i/>
                <w:spacing w:val="1"/>
                <w:sz w:val="20"/>
                <w:lang w:val="fi-FI"/>
              </w:rPr>
              <w:t xml:space="preserve">RAKENNE-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JA</w:t>
            </w:r>
            <w:r w:rsidRPr="00FD6F22">
              <w:rPr>
                <w:rFonts w:ascii="Calibri" w:hAnsi="Calibri"/>
                <w:b/>
                <w:i/>
                <w:spacing w:val="73"/>
                <w:w w:val="99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TUOTANTOTEKNIIKKA</w:t>
            </w:r>
            <w:r w:rsidRPr="00FD6F22">
              <w:rPr>
                <w:rFonts w:ascii="Calibri" w:hAnsi="Calibri"/>
                <w:b/>
                <w:i/>
                <w:spacing w:val="-7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JA</w:t>
            </w:r>
            <w:r w:rsidRPr="00FD6F22">
              <w:rPr>
                <w:rFonts w:ascii="Calibri" w:hAnsi="Calibri"/>
                <w:b/>
                <w:i/>
                <w:spacing w:val="-9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JURIDIIKKA</w:t>
            </w:r>
            <w:r w:rsidRPr="00FD6F22">
              <w:rPr>
                <w:rFonts w:ascii="Calibri" w:hAnsi="Calibri"/>
                <w:b/>
                <w:i/>
                <w:spacing w:val="-9"/>
                <w:sz w:val="20"/>
                <w:lang w:val="fi-FI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lang w:val="fi-FI"/>
              </w:rPr>
              <w:t>17</w:t>
            </w:r>
            <w:r w:rsidRPr="00FD6F22">
              <w:rPr>
                <w:rFonts w:ascii="Calibri" w:hAnsi="Calibri"/>
                <w:b/>
                <w:i/>
                <w:spacing w:val="-6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OP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F2BAB" w:rsidRPr="005F6DA9" w:rsidRDefault="008F2BAB" w:rsidP="00861FCD">
            <w:pPr>
              <w:rPr>
                <w:lang w:val="fi-F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F2BAB" w:rsidRPr="005F6DA9" w:rsidRDefault="008F2BAB" w:rsidP="00861FCD">
            <w:pPr>
              <w:rPr>
                <w:lang w:val="fi-FI"/>
              </w:rPr>
            </w:pPr>
          </w:p>
        </w:tc>
      </w:tr>
      <w:tr w:rsidR="00A628EE" w:rsidRPr="00840428" w:rsidTr="002C17EB">
        <w:trPr>
          <w:trHeight w:hRule="exact" w:val="290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A628EE" w:rsidRPr="003E63CA" w:rsidRDefault="00A628EE" w:rsidP="003E63CA">
            <w:pPr>
              <w:pStyle w:val="Luettelokappale"/>
              <w:numPr>
                <w:ilvl w:val="0"/>
                <w:numId w:val="45"/>
              </w:numPr>
              <w:rPr>
                <w:lang w:val="fi-FI"/>
              </w:rPr>
            </w:pPr>
            <w:r w:rsidRPr="003E63CA">
              <w:rPr>
                <w:rFonts w:ascii="Calibri"/>
                <w:b/>
                <w:spacing w:val="-1"/>
                <w:u w:val="single" w:color="000000"/>
                <w:lang w:val="fi-FI"/>
              </w:rPr>
              <w:t>osa 3</w:t>
            </w:r>
            <w:r w:rsidRPr="003E63CA">
              <w:rPr>
                <w:rFonts w:ascii="Calibri"/>
                <w:spacing w:val="-1"/>
                <w:u w:val="single" w:color="000000"/>
                <w:lang w:val="fi-FI"/>
              </w:rPr>
              <w:t xml:space="preserve">. </w:t>
            </w:r>
            <w:r w:rsidRPr="003E63CA">
              <w:rPr>
                <w:rFonts w:ascii="Calibri"/>
                <w:b/>
                <w:spacing w:val="-1"/>
                <w:u w:val="single" w:color="000000"/>
                <w:lang w:val="fi-FI"/>
              </w:rPr>
              <w:t>Rakenne- ja tuotantotekniikka 5 op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628EE" w:rsidRPr="001B71BE" w:rsidRDefault="00A628EE">
            <w:pPr>
              <w:rPr>
                <w:lang w:val="fi-FI"/>
              </w:rPr>
            </w:pPr>
          </w:p>
        </w:tc>
      </w:tr>
      <w:tr w:rsidR="003E63CA" w:rsidRPr="003E63CA" w:rsidTr="002C17EB">
        <w:trPr>
          <w:trHeight w:hRule="exact" w:val="541"/>
        </w:trPr>
        <w:tc>
          <w:tcPr>
            <w:tcW w:w="15451" w:type="dxa"/>
            <w:gridSpan w:val="1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E63CA" w:rsidRPr="001B71BE" w:rsidRDefault="003E63CA" w:rsidP="003E63CA">
            <w:pPr>
              <w:ind w:left="284"/>
              <w:rPr>
                <w:lang w:val="fi-FI"/>
              </w:rPr>
            </w:pPr>
            <w:r w:rsidRPr="00575573">
              <w:rPr>
                <w:lang w:val="fi-FI"/>
              </w:rPr>
              <w:t>Tuntee eri aikakausien yleisimmät rakenneratkaisut sekä osaa arvioida niihin liittyvät riskit ja vaihtoehtoiset korj</w:t>
            </w:r>
            <w:r>
              <w:rPr>
                <w:lang w:val="fi-FI"/>
              </w:rPr>
              <w:t xml:space="preserve">austavat. Osaa laatia alustavat </w:t>
            </w:r>
            <w:r w:rsidRPr="00575573">
              <w:rPr>
                <w:lang w:val="fi-FI"/>
              </w:rPr>
              <w:t>korjaussuunnitelmat. Tuntee sisäympäristöongelman korjaamiseen liittyvät erityistoimet.</w:t>
            </w:r>
          </w:p>
        </w:tc>
      </w:tr>
      <w:tr w:rsidR="00A628EE" w:rsidRPr="001B71BE" w:rsidTr="002C17EB">
        <w:trPr>
          <w:trHeight w:hRule="exact" w:val="278"/>
        </w:trPr>
        <w:tc>
          <w:tcPr>
            <w:tcW w:w="765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8EE" w:rsidRPr="001849B6" w:rsidRDefault="00A628EE">
            <w:pPr>
              <w:pStyle w:val="TableParagraph"/>
              <w:spacing w:line="264" w:lineRule="exact"/>
              <w:ind w:left="822"/>
              <w:rPr>
                <w:rFonts w:ascii="Calibri" w:eastAsia="Calibri" w:hAnsi="Calibri" w:cs="Calibri"/>
                <w:b/>
                <w:lang w:val="fi-FI"/>
              </w:rPr>
            </w:pPr>
            <w:proofErr w:type="gramStart"/>
            <w:r w:rsidRPr="001849B6">
              <w:rPr>
                <w:rFonts w:ascii="Calibri"/>
                <w:b/>
                <w:i/>
                <w:spacing w:val="-1"/>
                <w:lang w:val="fi-FI"/>
              </w:rPr>
              <w:t>a)</w:t>
            </w:r>
            <w:r w:rsidRPr="001849B6">
              <w:rPr>
                <w:rFonts w:ascii="Calibri"/>
                <w:b/>
                <w:i/>
                <w:lang w:val="fi-FI"/>
              </w:rPr>
              <w:t xml:space="preserve">  </w:t>
            </w:r>
            <w:r w:rsidRPr="001849B6">
              <w:rPr>
                <w:rFonts w:ascii="Calibri"/>
                <w:b/>
                <w:i/>
                <w:spacing w:val="30"/>
                <w:lang w:val="fi-FI"/>
              </w:rPr>
              <w:t xml:space="preserve"> </w:t>
            </w:r>
            <w:r w:rsidRPr="001849B6">
              <w:rPr>
                <w:rFonts w:ascii="Calibri"/>
                <w:b/>
                <w:i/>
                <w:spacing w:val="-1"/>
                <w:lang w:val="fi-FI"/>
              </w:rPr>
              <w:t>Rakennetekniikka</w:t>
            </w:r>
            <w:proofErr w:type="gramEnd"/>
            <w:r w:rsidRPr="001849B6">
              <w:rPr>
                <w:rFonts w:ascii="Calibri"/>
                <w:b/>
                <w:i/>
                <w:spacing w:val="-3"/>
                <w:lang w:val="fi-FI"/>
              </w:rPr>
              <w:t xml:space="preserve"> </w:t>
            </w:r>
            <w:r w:rsidRPr="001849B6">
              <w:rPr>
                <w:rFonts w:ascii="Calibri"/>
                <w:b/>
                <w:i/>
                <w:lang w:val="fi-FI"/>
              </w:rPr>
              <w:t xml:space="preserve">4 </w:t>
            </w:r>
            <w:r w:rsidRPr="001849B6">
              <w:rPr>
                <w:rFonts w:ascii="Calibri"/>
                <w:b/>
                <w:i/>
                <w:spacing w:val="-1"/>
                <w:lang w:val="fi-FI"/>
              </w:rPr>
              <w:t>op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8EE" w:rsidRPr="001B71BE" w:rsidRDefault="00A628EE">
            <w:pPr>
              <w:rPr>
                <w:lang w:val="fi-FI"/>
              </w:rPr>
            </w:pPr>
          </w:p>
        </w:tc>
      </w:tr>
      <w:tr w:rsidR="00004096" w:rsidRPr="00840428" w:rsidTr="002C17EB">
        <w:trPr>
          <w:trHeight w:hRule="exact" w:val="847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1"/>
              </w:numPr>
              <w:rPr>
                <w:lang w:val="fi-FI"/>
              </w:rPr>
            </w:pPr>
            <w:r w:rsidRPr="00004096">
              <w:rPr>
                <w:lang w:val="fi-FI"/>
              </w:rPr>
              <w:t>tietää rakennusosittain mikä on eri rakenteen tarkoitus ja mitä ongelmia siihen voi liittyä ja mitä ongelmia se voi aiheuttaa muille rakenteille/rakennuksen käyttäjille.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840428" w:rsidTr="002C17EB">
        <w:trPr>
          <w:trHeight w:hRule="exact" w:val="648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E47A08" w:rsidP="00004096">
            <w:pPr>
              <w:pStyle w:val="Luettelokappale"/>
              <w:numPr>
                <w:ilvl w:val="0"/>
                <w:numId w:val="41"/>
              </w:numPr>
              <w:rPr>
                <w:lang w:val="fi-FI"/>
              </w:rPr>
            </w:pPr>
            <w:r>
              <w:rPr>
                <w:lang w:val="fi-FI"/>
              </w:rPr>
              <w:t>tuntee eri aikakausien rakenne</w:t>
            </w:r>
            <w:r w:rsidR="00004096" w:rsidRPr="00004096">
              <w:rPr>
                <w:lang w:val="fi-FI"/>
              </w:rPr>
              <w:t>ratkaisut, niihin liittyvät tyypilliset ongelmat, yleiset korjausratkaisut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840428" w:rsidTr="002C17EB">
        <w:trPr>
          <w:trHeight w:hRule="exact" w:val="486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1"/>
              </w:numPr>
              <w:rPr>
                <w:lang w:val="fi-FI"/>
              </w:rPr>
            </w:pPr>
            <w:proofErr w:type="gramStart"/>
            <w:r w:rsidRPr="00004096">
              <w:rPr>
                <w:lang w:val="fi-FI"/>
              </w:rPr>
              <w:t>tuntee</w:t>
            </w:r>
            <w:proofErr w:type="gramEnd"/>
            <w:r w:rsidRPr="00004096">
              <w:rPr>
                <w:lang w:val="fi-FI"/>
              </w:rPr>
              <w:t xml:space="preserve"> riskirakenteet ja niiden korjausperiaatteet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840428" w:rsidTr="002C17EB">
        <w:trPr>
          <w:trHeight w:hRule="exact" w:val="666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1"/>
              </w:numPr>
              <w:rPr>
                <w:lang w:val="fi-FI"/>
              </w:rPr>
            </w:pPr>
            <w:r w:rsidRPr="00004096">
              <w:rPr>
                <w:lang w:val="fi-FI"/>
              </w:rPr>
              <w:t>tuntee vaihtoehtoisia korjaus-toimenpiteitä: purku, kaiken korjaaminen vai osakorjaaminen, poistetaanko vaurioitunut materiaali vai voiko se jäädä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840428" w:rsidTr="002C17EB">
        <w:trPr>
          <w:trHeight w:hRule="exact" w:val="856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1"/>
              </w:numPr>
              <w:rPr>
                <w:lang w:val="fi-FI"/>
              </w:rPr>
            </w:pPr>
            <w:proofErr w:type="gramStart"/>
            <w:r w:rsidRPr="00004096">
              <w:rPr>
                <w:lang w:val="fi-FI"/>
              </w:rPr>
              <w:t>tuntee</w:t>
            </w:r>
            <w:proofErr w:type="gramEnd"/>
            <w:r w:rsidRPr="00004096">
              <w:rPr>
                <w:lang w:val="fi-FI"/>
              </w:rPr>
              <w:t xml:space="preserve"> haitta-aineiden hallinta-ratkaisut: kapselointi, tiivistäminen, painesuhteiden hallinta, ilmanvaihdon mahdollisuudet, ilmanpuhdistaminen, </w:t>
            </w:r>
            <w:proofErr w:type="spellStart"/>
            <w:r w:rsidRPr="00004096">
              <w:rPr>
                <w:lang w:val="fi-FI"/>
              </w:rPr>
              <w:t>biosidien</w:t>
            </w:r>
            <w:proofErr w:type="spellEnd"/>
            <w:r w:rsidRPr="00004096">
              <w:rPr>
                <w:lang w:val="fi-FI"/>
              </w:rPr>
              <w:t xml:space="preserve"> käyttö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840428" w:rsidTr="002C17EB">
        <w:trPr>
          <w:trHeight w:hRule="exact" w:val="356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1"/>
              </w:numPr>
              <w:rPr>
                <w:lang w:val="fi-FI"/>
              </w:rPr>
            </w:pPr>
            <w:r w:rsidRPr="00004096">
              <w:rPr>
                <w:lang w:val="fi-FI"/>
              </w:rPr>
              <w:t>tuntee ns. hyvän rakennustavan mukaisia rakenteita eri aikakausina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840428" w:rsidTr="002C17EB">
        <w:trPr>
          <w:trHeight w:hRule="exact" w:val="574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1"/>
              </w:numPr>
              <w:rPr>
                <w:lang w:val="fi-FI"/>
              </w:rPr>
            </w:pPr>
            <w:r w:rsidRPr="00004096">
              <w:rPr>
                <w:lang w:val="fi-FI"/>
              </w:rPr>
              <w:t xml:space="preserve">osaa hankkia ja käyttää aiempien kuntoarvioiden, kuntotutkimusten ja eri selvitysten tuloksia kuntotutkimuksen ja suunnittelun lähtötietona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840428" w:rsidTr="002C17EB">
        <w:trPr>
          <w:trHeight w:hRule="exact" w:val="568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1"/>
              </w:numPr>
              <w:rPr>
                <w:lang w:val="fi-FI"/>
              </w:rPr>
            </w:pPr>
            <w:r w:rsidRPr="00004096">
              <w:rPr>
                <w:lang w:val="fi-FI"/>
              </w:rPr>
              <w:t>osaa korjaussuunnittelun perusteet: rakennetekniset, kosteustekniset, lämpötekniset, ilmavirtatekniset.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840428" w:rsidTr="002C17EB">
        <w:trPr>
          <w:trHeight w:hRule="exact" w:val="426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1"/>
              </w:numPr>
              <w:rPr>
                <w:lang w:val="fi-FI"/>
              </w:rPr>
            </w:pPr>
            <w:r w:rsidRPr="00004096">
              <w:rPr>
                <w:lang w:val="fi-FI"/>
              </w:rPr>
              <w:t>osaa arvioida korjauksen laajuuden ja aikataulun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840428" w:rsidTr="002C17EB">
        <w:trPr>
          <w:trHeight w:hRule="exact" w:val="426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1"/>
              </w:numPr>
              <w:rPr>
                <w:lang w:val="fi-FI"/>
              </w:rPr>
            </w:pPr>
            <w:r w:rsidRPr="00004096">
              <w:rPr>
                <w:lang w:val="fi-FI"/>
              </w:rPr>
              <w:t>osaa arvioida eri korjaustapojen kustannuksia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840428" w:rsidTr="002C17EB">
        <w:trPr>
          <w:trHeight w:hRule="exact" w:val="323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1"/>
              </w:numPr>
              <w:rPr>
                <w:lang w:val="fi-FI"/>
              </w:rPr>
            </w:pPr>
            <w:proofErr w:type="gramStart"/>
            <w:r w:rsidRPr="00004096">
              <w:rPr>
                <w:lang w:val="fi-FI"/>
              </w:rPr>
              <w:t>ymmärtää</w:t>
            </w:r>
            <w:proofErr w:type="gramEnd"/>
            <w:r w:rsidRPr="00004096">
              <w:rPr>
                <w:lang w:val="fi-FI"/>
              </w:rPr>
              <w:t xml:space="preserve"> korjauksen vaikutukset ympäröiviin rakenteisiin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D205D8" w:rsidTr="002C17EB">
        <w:trPr>
          <w:trHeight w:hRule="exact" w:val="380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F10350" w:rsidRDefault="00004096" w:rsidP="00004096">
            <w:pPr>
              <w:pStyle w:val="Luettelokappale"/>
              <w:numPr>
                <w:ilvl w:val="0"/>
                <w:numId w:val="41"/>
              </w:numPr>
            </w:pPr>
            <w:proofErr w:type="spellStart"/>
            <w:r w:rsidRPr="00F10350">
              <w:t>tietää</w:t>
            </w:r>
            <w:proofErr w:type="spellEnd"/>
            <w:r w:rsidRPr="00F10350">
              <w:t xml:space="preserve"> </w:t>
            </w:r>
            <w:proofErr w:type="spellStart"/>
            <w:r w:rsidRPr="00F10350">
              <w:t>korjausten</w:t>
            </w:r>
            <w:proofErr w:type="spellEnd"/>
            <w:r w:rsidRPr="00F10350">
              <w:t xml:space="preserve"> </w:t>
            </w:r>
            <w:proofErr w:type="spellStart"/>
            <w:r w:rsidRPr="00F10350">
              <w:t>tuotantotekniikat</w:t>
            </w:r>
            <w:proofErr w:type="spellEnd"/>
            <w:r w:rsidRPr="00F10350">
              <w:t xml:space="preserve"> </w:t>
            </w:r>
            <w:proofErr w:type="spellStart"/>
            <w:r w:rsidRPr="00F10350">
              <w:t>käytännössä</w:t>
            </w:r>
            <w:proofErr w:type="spellEnd"/>
            <w:r w:rsidRPr="00F10350">
              <w:t xml:space="preserve">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840428" w:rsidTr="002C17EB">
        <w:trPr>
          <w:trHeight w:hRule="exact" w:val="426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1"/>
              </w:numPr>
              <w:rPr>
                <w:lang w:val="fi-FI"/>
              </w:rPr>
            </w:pPr>
            <w:r w:rsidRPr="00004096">
              <w:rPr>
                <w:lang w:val="fi-FI"/>
              </w:rPr>
              <w:t>osaa tehdä eri korjausratkaisujen riskiarvioinnin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</w:tbl>
    <w:p w:rsidR="009F135D" w:rsidRDefault="009F135D">
      <w:pPr>
        <w:rPr>
          <w:lang w:val="fi-FI"/>
        </w:rPr>
      </w:pPr>
      <w:r w:rsidRPr="00004096">
        <w:rPr>
          <w:lang w:val="fi-FI"/>
        </w:rPr>
        <w:br w:type="page"/>
      </w: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2"/>
        <w:gridCol w:w="12"/>
        <w:gridCol w:w="7631"/>
        <w:gridCol w:w="3685"/>
        <w:gridCol w:w="68"/>
        <w:gridCol w:w="2484"/>
        <w:gridCol w:w="779"/>
        <w:gridCol w:w="12"/>
        <w:gridCol w:w="768"/>
      </w:tblGrid>
      <w:tr w:rsidR="008F2BAB" w:rsidRPr="00024DCC" w:rsidTr="008F2BAB">
        <w:trPr>
          <w:gridBefore w:val="2"/>
          <w:wBefore w:w="24" w:type="dxa"/>
          <w:trHeight w:hRule="exact" w:val="796"/>
        </w:trPr>
        <w:tc>
          <w:tcPr>
            <w:tcW w:w="7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2BAB" w:rsidRDefault="008F2BAB" w:rsidP="00861FCD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KOSTEUSVAURION KUNTOTUTKIJAN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8F2BAB" w:rsidRPr="00A34B4E" w:rsidRDefault="008F2BAB" w:rsidP="00861FCD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 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27</w:t>
            </w:r>
            <w:r w:rsidRPr="00570352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7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2BAB" w:rsidRPr="00024DCC" w:rsidRDefault="008F2BAB" w:rsidP="00861FCD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2BAB" w:rsidRPr="00024DCC" w:rsidRDefault="008F2BAB" w:rsidP="00861FCD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F2BAB" w:rsidRPr="00024DCC" w:rsidRDefault="008F2BAB" w:rsidP="00861FCD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8F2BAB" w:rsidRPr="00840428" w:rsidTr="008F2BAB">
        <w:trPr>
          <w:gridBefore w:val="1"/>
          <w:wBefore w:w="12" w:type="dxa"/>
          <w:trHeight w:hRule="exact" w:val="718"/>
        </w:trPr>
        <w:tc>
          <w:tcPr>
            <w:tcW w:w="13880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F2BAB" w:rsidRDefault="008F2BAB" w:rsidP="00861FCD">
            <w:pPr>
              <w:pStyle w:val="TableParagraph"/>
              <w:tabs>
                <w:tab w:val="left" w:pos="529"/>
              </w:tabs>
              <w:ind w:left="529" w:right="662" w:hanging="360"/>
              <w:rPr>
                <w:rFonts w:ascii="Calibri" w:hAnsi="Calibri"/>
                <w:b/>
                <w:i/>
                <w:spacing w:val="-18"/>
                <w:sz w:val="20"/>
                <w:lang w:val="fi-FI"/>
              </w:rPr>
            </w:pP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B.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ab/>
              <w:t>RAKENNUSFYSIIKKA,</w:t>
            </w:r>
            <w:r w:rsidRPr="00FD6F22">
              <w:rPr>
                <w:rFonts w:ascii="Calibri" w:hAnsi="Calibri" w:cstheme="minorHAnsi"/>
                <w:b/>
                <w:i/>
                <w:sz w:val="20"/>
                <w:lang w:val="fi-FI"/>
              </w:rPr>
              <w:t xml:space="preserve"> FYSIKAALLISET</w:t>
            </w:r>
            <w:r w:rsidRPr="00FD6F22">
              <w:rPr>
                <w:rFonts w:ascii="Calibri" w:hAnsi="Calibri"/>
                <w:b/>
                <w:i/>
                <w:spacing w:val="-19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KUNTOTUTKIMUSMENETELMÄT,</w:t>
            </w:r>
            <w:r w:rsidRPr="00FD6F22">
              <w:rPr>
                <w:rFonts w:ascii="Calibri" w:hAnsi="Calibri"/>
                <w:b/>
                <w:i/>
                <w:spacing w:val="-18"/>
                <w:sz w:val="20"/>
                <w:lang w:val="fi-FI"/>
              </w:rPr>
              <w:t xml:space="preserve"> </w:t>
            </w:r>
          </w:p>
          <w:p w:rsidR="008F2BAB" w:rsidRPr="005F6DA9" w:rsidRDefault="008F2BAB" w:rsidP="00861FCD">
            <w:pPr>
              <w:rPr>
                <w:lang w:val="fi-FI"/>
              </w:rPr>
            </w:pPr>
            <w:r>
              <w:rPr>
                <w:rFonts w:ascii="Calibri" w:hAnsi="Calibri"/>
                <w:b/>
                <w:i/>
                <w:spacing w:val="-18"/>
                <w:sz w:val="20"/>
                <w:lang w:val="fi-FI"/>
              </w:rPr>
              <w:t xml:space="preserve">           </w:t>
            </w:r>
            <w:r w:rsidRPr="00FD6F22">
              <w:rPr>
                <w:rFonts w:ascii="Calibri" w:hAnsi="Calibri"/>
                <w:b/>
                <w:i/>
                <w:spacing w:val="1"/>
                <w:sz w:val="20"/>
                <w:lang w:val="fi-FI"/>
              </w:rPr>
              <w:t xml:space="preserve">RAKENNE-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JA</w:t>
            </w:r>
            <w:r w:rsidRPr="00FD6F22">
              <w:rPr>
                <w:rFonts w:ascii="Calibri" w:hAnsi="Calibri"/>
                <w:b/>
                <w:i/>
                <w:spacing w:val="73"/>
                <w:w w:val="99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TUOTANTOTEKNIIKKA</w:t>
            </w:r>
            <w:r w:rsidRPr="00FD6F22">
              <w:rPr>
                <w:rFonts w:ascii="Calibri" w:hAnsi="Calibri"/>
                <w:b/>
                <w:i/>
                <w:spacing w:val="-7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JA</w:t>
            </w:r>
            <w:r w:rsidRPr="00FD6F22">
              <w:rPr>
                <w:rFonts w:ascii="Calibri" w:hAnsi="Calibri"/>
                <w:b/>
                <w:i/>
                <w:spacing w:val="-9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JURIDIIKKA</w:t>
            </w:r>
            <w:r w:rsidRPr="00FD6F22">
              <w:rPr>
                <w:rFonts w:ascii="Calibri" w:hAnsi="Calibri"/>
                <w:b/>
                <w:i/>
                <w:spacing w:val="-9"/>
                <w:sz w:val="20"/>
                <w:lang w:val="fi-FI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lang w:val="fi-FI"/>
              </w:rPr>
              <w:t>17</w:t>
            </w:r>
            <w:r w:rsidRPr="00FD6F22">
              <w:rPr>
                <w:rFonts w:ascii="Calibri" w:hAnsi="Calibri"/>
                <w:b/>
                <w:i/>
                <w:spacing w:val="-6"/>
                <w:sz w:val="20"/>
                <w:lang w:val="fi-FI"/>
              </w:rPr>
              <w:t xml:space="preserve"> </w:t>
            </w:r>
            <w:r w:rsidRPr="00FD6F22">
              <w:rPr>
                <w:rFonts w:ascii="Calibri" w:hAnsi="Calibri"/>
                <w:b/>
                <w:i/>
                <w:spacing w:val="-1"/>
                <w:sz w:val="20"/>
                <w:lang w:val="fi-FI"/>
              </w:rPr>
              <w:t>OP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F2BAB" w:rsidRPr="005F6DA9" w:rsidRDefault="008F2BAB" w:rsidP="00861FCD">
            <w:pPr>
              <w:rPr>
                <w:lang w:val="fi-F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F2BAB" w:rsidRPr="005F6DA9" w:rsidRDefault="008F2BAB" w:rsidP="00861FCD">
            <w:pPr>
              <w:rPr>
                <w:lang w:val="fi-FI"/>
              </w:rPr>
            </w:pPr>
          </w:p>
        </w:tc>
      </w:tr>
      <w:tr w:rsidR="00A628EE" w:rsidRPr="001B71BE" w:rsidTr="008F2BAB">
        <w:trPr>
          <w:trHeight w:hRule="exact" w:val="412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8EE" w:rsidRPr="000241D8" w:rsidRDefault="00A628EE">
            <w:pPr>
              <w:pStyle w:val="TableParagraph"/>
              <w:spacing w:line="264" w:lineRule="exact"/>
              <w:ind w:left="822"/>
              <w:rPr>
                <w:rFonts w:ascii="Calibri" w:eastAsia="Calibri" w:hAnsi="Calibri" w:cs="Calibri"/>
                <w:b/>
                <w:lang w:val="fi-FI"/>
              </w:rPr>
            </w:pPr>
            <w:proofErr w:type="gramStart"/>
            <w:r w:rsidRPr="000241D8">
              <w:rPr>
                <w:rFonts w:ascii="Calibri"/>
                <w:b/>
                <w:i/>
                <w:spacing w:val="-1"/>
                <w:lang w:val="fi-FI"/>
              </w:rPr>
              <w:t>b)</w:t>
            </w:r>
            <w:r w:rsidRPr="000241D8">
              <w:rPr>
                <w:rFonts w:ascii="Calibri"/>
                <w:b/>
                <w:i/>
                <w:lang w:val="fi-FI"/>
              </w:rPr>
              <w:t xml:space="preserve">  </w:t>
            </w:r>
            <w:r w:rsidRPr="000241D8">
              <w:rPr>
                <w:rFonts w:ascii="Calibri"/>
                <w:b/>
                <w:i/>
                <w:spacing w:val="30"/>
                <w:lang w:val="fi-FI"/>
              </w:rPr>
              <w:t xml:space="preserve"> </w:t>
            </w:r>
            <w:r w:rsidRPr="000241D8">
              <w:rPr>
                <w:rFonts w:ascii="Calibri"/>
                <w:b/>
                <w:i/>
                <w:spacing w:val="-1"/>
                <w:lang w:val="fi-FI"/>
              </w:rPr>
              <w:t>Tuotantotekniikka</w:t>
            </w:r>
            <w:proofErr w:type="gramEnd"/>
            <w:r w:rsidRPr="000241D8">
              <w:rPr>
                <w:rFonts w:ascii="Calibri"/>
                <w:b/>
                <w:i/>
                <w:lang w:val="fi-FI"/>
              </w:rPr>
              <w:t xml:space="preserve"> 1</w:t>
            </w:r>
            <w:r w:rsidRPr="000241D8">
              <w:rPr>
                <w:rFonts w:ascii="Calibri"/>
                <w:b/>
                <w:i/>
                <w:spacing w:val="-2"/>
                <w:lang w:val="fi-FI"/>
              </w:rPr>
              <w:t xml:space="preserve"> </w:t>
            </w:r>
            <w:r w:rsidRPr="000241D8">
              <w:rPr>
                <w:rFonts w:ascii="Calibri"/>
                <w:b/>
                <w:i/>
                <w:spacing w:val="-1"/>
                <w:lang w:val="fi-FI"/>
              </w:rPr>
              <w:t>op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8EE" w:rsidRPr="001B71BE" w:rsidRDefault="00A628EE">
            <w:pPr>
              <w:rPr>
                <w:lang w:val="fi-FI"/>
              </w:rPr>
            </w:pPr>
          </w:p>
        </w:tc>
      </w:tr>
      <w:tr w:rsidR="00004096" w:rsidRPr="00840428" w:rsidTr="008F2BAB">
        <w:trPr>
          <w:trHeight w:hRule="exact" w:val="696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fi-FI"/>
              </w:rPr>
            </w:pPr>
            <w:r w:rsidRPr="00004096">
              <w:rPr>
                <w:lang w:val="fi-FI"/>
              </w:rPr>
              <w:t>tuntee haitta-aineiden sekä kosteus- ja homevaurioiden purkutöiden ja siivoustöiden työsuojeluasiat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840428" w:rsidTr="008F2BAB">
        <w:trPr>
          <w:trHeight w:hRule="exact" w:val="719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fi-FI"/>
              </w:rPr>
            </w:pPr>
            <w:r w:rsidRPr="00004096">
              <w:rPr>
                <w:lang w:val="fi-FI"/>
              </w:rPr>
              <w:t xml:space="preserve">tietää kosteus- ja homevaurioiden korjaustöiden erityistoimet (suojaustyöt, purku- ja puhdistustyöt, kuivaustyöt, loppusiivous ja </w:t>
            </w:r>
            <w:proofErr w:type="spellStart"/>
            <w:r w:rsidRPr="00004096">
              <w:rPr>
                <w:lang w:val="fi-FI"/>
              </w:rPr>
              <w:t>biosidien</w:t>
            </w:r>
            <w:proofErr w:type="spellEnd"/>
            <w:r w:rsidRPr="00004096">
              <w:rPr>
                <w:lang w:val="fi-FI"/>
              </w:rPr>
              <w:t xml:space="preserve"> käyttö) 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840428" w:rsidTr="008F2BAB">
        <w:trPr>
          <w:trHeight w:hRule="exact" w:val="602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fi-FI"/>
              </w:rPr>
            </w:pPr>
            <w:proofErr w:type="gramStart"/>
            <w:r w:rsidRPr="00004096">
              <w:rPr>
                <w:lang w:val="fi-FI"/>
              </w:rPr>
              <w:t>tuntee</w:t>
            </w:r>
            <w:proofErr w:type="gramEnd"/>
            <w:r w:rsidRPr="00004096">
              <w:rPr>
                <w:lang w:val="fi-FI"/>
              </w:rPr>
              <w:t xml:space="preserve"> menetelmät pölyn leviämisen estämiseksi (työmaan puhtauden hallinta)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840428" w:rsidTr="008F2BAB">
        <w:trPr>
          <w:trHeight w:hRule="exact" w:val="547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fi-FI"/>
              </w:rPr>
            </w:pPr>
            <w:r w:rsidRPr="00004096">
              <w:rPr>
                <w:lang w:val="fi-FI"/>
              </w:rPr>
              <w:t xml:space="preserve">tietää työmaan kosteuden hallinnan periaatteet ja rakenteiden kuivaamisen perusteet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840428" w:rsidTr="008F2BAB">
        <w:trPr>
          <w:trHeight w:hRule="exact" w:val="435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fi-FI"/>
              </w:rPr>
            </w:pPr>
            <w:r w:rsidRPr="00004096">
              <w:rPr>
                <w:lang w:val="fi-FI"/>
              </w:rPr>
              <w:t xml:space="preserve">ymmärtää homekorjaamisen jälkeen tehtävän siivouksen merkityksen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D205D8" w:rsidTr="008F2BAB">
        <w:trPr>
          <w:trHeight w:hRule="exact" w:val="438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F576A6" w:rsidRDefault="00004096" w:rsidP="00004096">
            <w:pPr>
              <w:pStyle w:val="Luettelokappale"/>
              <w:numPr>
                <w:ilvl w:val="0"/>
                <w:numId w:val="43"/>
              </w:numPr>
              <w:ind w:left="851"/>
            </w:pPr>
            <w:proofErr w:type="spellStart"/>
            <w:r w:rsidRPr="00F576A6">
              <w:t>tuntee</w:t>
            </w:r>
            <w:proofErr w:type="spellEnd"/>
            <w:r w:rsidRPr="00F576A6">
              <w:t xml:space="preserve"> </w:t>
            </w:r>
            <w:proofErr w:type="spellStart"/>
            <w:r w:rsidRPr="00F576A6">
              <w:t>siivouksen</w:t>
            </w:r>
            <w:proofErr w:type="spellEnd"/>
            <w:r w:rsidRPr="00F576A6">
              <w:t xml:space="preserve"> </w:t>
            </w:r>
            <w:proofErr w:type="spellStart"/>
            <w:r w:rsidRPr="00F576A6">
              <w:t>laaduntarkkailun</w:t>
            </w:r>
            <w:proofErr w:type="spellEnd"/>
            <w:r w:rsidRPr="00F576A6">
              <w:t xml:space="preserve"> </w:t>
            </w:r>
            <w:proofErr w:type="spellStart"/>
            <w:r w:rsidRPr="00F576A6">
              <w:t>menetelmät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004096" w:rsidRPr="00840428" w:rsidTr="008F2BAB">
        <w:trPr>
          <w:trHeight w:hRule="exact" w:val="416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004096" w:rsidRDefault="00004096" w:rsidP="00004096">
            <w:pPr>
              <w:pStyle w:val="Luettelokappale"/>
              <w:numPr>
                <w:ilvl w:val="0"/>
                <w:numId w:val="43"/>
              </w:numPr>
              <w:ind w:left="851"/>
              <w:rPr>
                <w:lang w:val="fi-FI"/>
              </w:rPr>
            </w:pPr>
            <w:r w:rsidRPr="00004096">
              <w:rPr>
                <w:lang w:val="fi-FI"/>
              </w:rPr>
              <w:t>tietää korjaustyön dokumentoinnille asetettavat vaatimukset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96" w:rsidRPr="001B71BE" w:rsidRDefault="00004096" w:rsidP="00004096">
            <w:pPr>
              <w:rPr>
                <w:sz w:val="20"/>
                <w:szCs w:val="20"/>
                <w:lang w:val="fi-FI"/>
              </w:rPr>
            </w:pPr>
          </w:p>
        </w:tc>
      </w:tr>
      <w:tr w:rsidR="00A628EE" w:rsidRPr="001B71BE" w:rsidTr="008F2BAB">
        <w:trPr>
          <w:trHeight w:hRule="exact" w:val="290"/>
        </w:trPr>
        <w:tc>
          <w:tcPr>
            <w:tcW w:w="1389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A628EE" w:rsidRPr="00A628EE" w:rsidRDefault="00A628EE" w:rsidP="00A628EE">
            <w:pPr>
              <w:pStyle w:val="Luettelokappale"/>
              <w:numPr>
                <w:ilvl w:val="0"/>
                <w:numId w:val="31"/>
              </w:numPr>
              <w:rPr>
                <w:lang w:val="fi-FI"/>
              </w:rPr>
            </w:pPr>
            <w:r w:rsidRPr="00A628EE">
              <w:rPr>
                <w:rFonts w:ascii="Calibri"/>
                <w:b/>
                <w:spacing w:val="-1"/>
                <w:u w:val="single" w:color="000000"/>
                <w:lang w:val="fi-FI"/>
              </w:rPr>
              <w:t>osa</w:t>
            </w:r>
            <w:r w:rsidRPr="00A628EE">
              <w:rPr>
                <w:rFonts w:asci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A628EE">
              <w:rPr>
                <w:rFonts w:ascii="Calibri"/>
                <w:b/>
                <w:u w:val="single" w:color="000000"/>
                <w:lang w:val="fi-FI"/>
              </w:rPr>
              <w:t>4.</w:t>
            </w:r>
            <w:r w:rsidRPr="00A628EE">
              <w:rPr>
                <w:rFonts w:ascii="Calibri"/>
                <w:b/>
                <w:spacing w:val="-1"/>
                <w:u w:val="single" w:color="000000"/>
                <w:lang w:val="fi-FI"/>
              </w:rPr>
              <w:t xml:space="preserve"> Juridiikka</w:t>
            </w:r>
            <w:r w:rsidRPr="00A628EE">
              <w:rPr>
                <w:rFonts w:asci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A628EE">
              <w:rPr>
                <w:rFonts w:ascii="Calibri"/>
                <w:b/>
                <w:u w:val="single" w:color="000000"/>
                <w:lang w:val="fi-FI"/>
              </w:rPr>
              <w:t>2</w:t>
            </w:r>
            <w:r w:rsidRPr="00A628EE">
              <w:rPr>
                <w:rFonts w:asci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A628EE">
              <w:rPr>
                <w:rFonts w:ascii="Calibri"/>
                <w:b/>
                <w:u w:val="single" w:color="000000"/>
                <w:lang w:val="fi-FI"/>
              </w:rPr>
              <w:t>op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628EE" w:rsidRPr="001B71BE" w:rsidRDefault="00A628EE">
            <w:pPr>
              <w:rPr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628EE" w:rsidRPr="001B71BE" w:rsidRDefault="00A628EE">
            <w:pPr>
              <w:rPr>
                <w:lang w:val="fi-FI"/>
              </w:rPr>
            </w:pPr>
          </w:p>
        </w:tc>
      </w:tr>
      <w:tr w:rsidR="003E63CA" w:rsidRPr="00840428" w:rsidTr="008F2BAB">
        <w:trPr>
          <w:trHeight w:hRule="exact" w:val="604"/>
        </w:trPr>
        <w:tc>
          <w:tcPr>
            <w:tcW w:w="1545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E63CA" w:rsidRPr="00F60FAB" w:rsidRDefault="003E63CA" w:rsidP="003E63CA">
            <w:pPr>
              <w:pStyle w:val="Luettelokappale"/>
              <w:ind w:left="284"/>
              <w:rPr>
                <w:lang w:val="fi-FI"/>
              </w:rPr>
            </w:pPr>
            <w:r w:rsidRPr="00F60FAB">
              <w:rPr>
                <w:lang w:val="fi-FI"/>
              </w:rPr>
              <w:t xml:space="preserve">Tietää ja osaa soveltaa tapauskohtaisesti käytännön työssään sisäympäristöön ja eri aikakausien rakentamiseen liittyvää lainsäädäntöä, määräyksiä ja ohjeita sekä sopimuksen laatimista ja sopimustekniikkaa. </w:t>
            </w:r>
          </w:p>
          <w:p w:rsidR="003E63CA" w:rsidRPr="001B71BE" w:rsidRDefault="003E63CA" w:rsidP="003E63CA">
            <w:pPr>
              <w:ind w:left="284"/>
              <w:rPr>
                <w:sz w:val="20"/>
                <w:szCs w:val="20"/>
                <w:lang w:val="fi-FI"/>
              </w:rPr>
            </w:pPr>
          </w:p>
        </w:tc>
      </w:tr>
      <w:tr w:rsidR="0057713D" w:rsidRPr="00840428" w:rsidTr="008F2BAB">
        <w:trPr>
          <w:trHeight w:hRule="exact" w:val="353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13D" w:rsidRPr="0057713D" w:rsidRDefault="0057713D" w:rsidP="0057713D">
            <w:pPr>
              <w:pStyle w:val="Luettelokappale"/>
              <w:numPr>
                <w:ilvl w:val="0"/>
                <w:numId w:val="44"/>
              </w:numPr>
              <w:rPr>
                <w:lang w:val="fi-FI"/>
              </w:rPr>
            </w:pPr>
            <w:r w:rsidRPr="0057713D">
              <w:rPr>
                <w:lang w:val="fi-FI"/>
              </w:rPr>
              <w:t xml:space="preserve">tietää työnkuvansa tuomat vastuut asianosaisille 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</w:tr>
      <w:tr w:rsidR="0057713D" w:rsidRPr="002C7E85" w:rsidTr="008F2BAB">
        <w:trPr>
          <w:trHeight w:hRule="exact" w:val="428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13D" w:rsidRPr="00EE783B" w:rsidRDefault="0057713D" w:rsidP="0057713D">
            <w:pPr>
              <w:pStyle w:val="Luettelokappale"/>
              <w:numPr>
                <w:ilvl w:val="0"/>
                <w:numId w:val="44"/>
              </w:numPr>
            </w:pPr>
            <w:proofErr w:type="spellStart"/>
            <w:r w:rsidRPr="00EE783B">
              <w:t>hallitsee</w:t>
            </w:r>
            <w:proofErr w:type="spellEnd"/>
            <w:r w:rsidRPr="00EE783B">
              <w:t xml:space="preserve"> </w:t>
            </w:r>
            <w:proofErr w:type="spellStart"/>
            <w:r w:rsidRPr="00EE783B">
              <w:t>asiantuntijan</w:t>
            </w:r>
            <w:proofErr w:type="spellEnd"/>
            <w:r w:rsidRPr="00EE783B">
              <w:t xml:space="preserve"> </w:t>
            </w:r>
            <w:proofErr w:type="spellStart"/>
            <w:r w:rsidRPr="00EE783B">
              <w:t>roolin</w:t>
            </w:r>
            <w:proofErr w:type="spellEnd"/>
            <w:r w:rsidRPr="00EE783B">
              <w:t xml:space="preserve"> </w:t>
            </w:r>
            <w:proofErr w:type="spellStart"/>
            <w:r w:rsidRPr="00EE783B">
              <w:t>oikeustapauksissa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</w:tr>
      <w:tr w:rsidR="0057713D" w:rsidRPr="00840428" w:rsidTr="008F2BAB">
        <w:trPr>
          <w:trHeight w:hRule="exact" w:val="579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7713D" w:rsidRPr="0057713D" w:rsidRDefault="0057713D" w:rsidP="0057713D">
            <w:pPr>
              <w:pStyle w:val="Luettelokappale"/>
              <w:numPr>
                <w:ilvl w:val="0"/>
                <w:numId w:val="44"/>
              </w:numPr>
              <w:rPr>
                <w:lang w:val="fi-FI"/>
              </w:rPr>
            </w:pPr>
            <w:r w:rsidRPr="0057713D">
              <w:rPr>
                <w:lang w:val="fi-FI"/>
              </w:rPr>
              <w:t>osaa toimia yhteistyössä eri viranomaisten kanssa kohteissa joissa epäillään terveyshaittaa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3D" w:rsidRPr="001B71BE" w:rsidRDefault="0057713D" w:rsidP="0057713D">
            <w:pPr>
              <w:rPr>
                <w:sz w:val="20"/>
                <w:szCs w:val="20"/>
                <w:lang w:val="fi-FI"/>
              </w:rPr>
            </w:pPr>
          </w:p>
        </w:tc>
      </w:tr>
      <w:tr w:rsidR="00194375" w:rsidRPr="00840428" w:rsidTr="008F2BAB">
        <w:trPr>
          <w:trHeight w:hRule="exact" w:val="579"/>
        </w:trPr>
        <w:tc>
          <w:tcPr>
            <w:tcW w:w="7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94375" w:rsidRPr="00194375" w:rsidRDefault="00194375" w:rsidP="00194375">
            <w:pPr>
              <w:pStyle w:val="Luettelokappale"/>
              <w:numPr>
                <w:ilvl w:val="0"/>
                <w:numId w:val="44"/>
              </w:numPr>
              <w:rPr>
                <w:lang w:val="fi-FI"/>
              </w:rPr>
            </w:pPr>
            <w:r w:rsidRPr="00194375">
              <w:rPr>
                <w:lang w:val="fi-FI"/>
              </w:rPr>
              <w:t>tietää ja osaa soveltaa toiminnassaan sisäympäristöön ja rakentamiseen liittyviä eri aikakausien lakeja, asetuksia, määräyksiä ja ohjeita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94375" w:rsidRPr="001B71BE" w:rsidRDefault="00194375" w:rsidP="00194375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194375" w:rsidRPr="001B71BE" w:rsidRDefault="00194375" w:rsidP="00194375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75" w:rsidRPr="001B71BE" w:rsidRDefault="00194375" w:rsidP="00194375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75" w:rsidRPr="001B71BE" w:rsidRDefault="00194375" w:rsidP="00194375">
            <w:pPr>
              <w:rPr>
                <w:sz w:val="20"/>
                <w:szCs w:val="20"/>
                <w:lang w:val="fi-FI"/>
              </w:rPr>
            </w:pPr>
          </w:p>
        </w:tc>
      </w:tr>
      <w:tr w:rsidR="00194375" w:rsidRPr="00840428" w:rsidTr="008F2BAB">
        <w:trPr>
          <w:trHeight w:hRule="exact" w:val="447"/>
        </w:trPr>
        <w:tc>
          <w:tcPr>
            <w:tcW w:w="7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4375" w:rsidRPr="00194375" w:rsidRDefault="00194375" w:rsidP="00194375">
            <w:pPr>
              <w:pStyle w:val="Luettelokappale"/>
              <w:numPr>
                <w:ilvl w:val="0"/>
                <w:numId w:val="44"/>
              </w:numPr>
              <w:rPr>
                <w:lang w:val="fi-FI"/>
              </w:rPr>
            </w:pPr>
            <w:r w:rsidRPr="00194375">
              <w:rPr>
                <w:lang w:val="fi-FI"/>
              </w:rPr>
              <w:t>tietää rakennushankkeen eri osapuolten vastuut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4375" w:rsidRPr="001B71BE" w:rsidRDefault="00194375" w:rsidP="00194375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94375" w:rsidRPr="001B71BE" w:rsidRDefault="00194375" w:rsidP="00194375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75" w:rsidRPr="001B71BE" w:rsidRDefault="00194375" w:rsidP="00194375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75" w:rsidRPr="001B71BE" w:rsidRDefault="00194375" w:rsidP="00194375">
            <w:pPr>
              <w:rPr>
                <w:sz w:val="20"/>
                <w:szCs w:val="20"/>
                <w:lang w:val="fi-FI"/>
              </w:rPr>
            </w:pPr>
          </w:p>
        </w:tc>
      </w:tr>
    </w:tbl>
    <w:p w:rsidR="00B95F68" w:rsidRPr="002C7E85" w:rsidRDefault="00B95F68">
      <w:pPr>
        <w:rPr>
          <w:lang w:val="fi-FI"/>
        </w:rPr>
      </w:pPr>
      <w:r w:rsidRPr="002C7E85">
        <w:rPr>
          <w:lang w:val="fi-FI"/>
        </w:rPr>
        <w:br w:type="page"/>
      </w: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7655"/>
        <w:gridCol w:w="3685"/>
        <w:gridCol w:w="2552"/>
        <w:gridCol w:w="779"/>
        <w:gridCol w:w="780"/>
      </w:tblGrid>
      <w:tr w:rsidR="00B95F68" w:rsidRPr="00024DCC" w:rsidTr="003E63CA">
        <w:trPr>
          <w:trHeight w:hRule="exact" w:val="796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53D" w:rsidRDefault="00B95F68" w:rsidP="00984732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KOSTEUSVAURION KUNTOTUTKIJAN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B95F68" w:rsidRPr="00A34B4E" w:rsidRDefault="00B95F68" w:rsidP="0033153D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 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27</w:t>
            </w:r>
            <w:r w:rsidRPr="00570352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5F68" w:rsidRPr="00024DCC" w:rsidRDefault="00B95F68" w:rsidP="00984732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95F68" w:rsidRPr="00024DCC" w:rsidRDefault="00B95F68" w:rsidP="00984732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95F68" w:rsidRPr="00024DCC" w:rsidRDefault="00B95F68" w:rsidP="00984732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9F135D" w:rsidRPr="00840428" w:rsidTr="003E63CA">
        <w:trPr>
          <w:trHeight w:hRule="exact" w:val="358"/>
        </w:trPr>
        <w:tc>
          <w:tcPr>
            <w:tcW w:w="138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9F135D" w:rsidRPr="00C51B23" w:rsidRDefault="009F135D" w:rsidP="003E63CA">
            <w:pPr>
              <w:ind w:left="316"/>
              <w:rPr>
                <w:lang w:val="fi-FI"/>
              </w:rPr>
            </w:pPr>
            <w:r w:rsidRPr="00FD6F22">
              <w:rPr>
                <w:rFonts w:ascii="Calibri"/>
                <w:b/>
                <w:i/>
                <w:spacing w:val="-1"/>
                <w:sz w:val="20"/>
                <w:lang w:val="fi-FI"/>
              </w:rPr>
              <w:t>C.</w:t>
            </w:r>
            <w:r w:rsidRPr="00FD6F22">
              <w:rPr>
                <w:rFonts w:ascii="Calibri"/>
                <w:b/>
                <w:i/>
                <w:spacing w:val="-1"/>
                <w:sz w:val="20"/>
                <w:lang w:val="fi-FI"/>
              </w:rPr>
              <w:tab/>
              <w:t>ILMANVAIHTO JA ILMASTOINTITEKNIIKKA 3 OP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9F135D" w:rsidRPr="00C51B23" w:rsidRDefault="009F135D" w:rsidP="005B16BF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9F135D" w:rsidRPr="00C51B23" w:rsidRDefault="009F135D" w:rsidP="005B16BF">
            <w:pPr>
              <w:rPr>
                <w:lang w:val="fi-FI"/>
              </w:rPr>
            </w:pPr>
          </w:p>
        </w:tc>
      </w:tr>
      <w:tr w:rsidR="00A628EE" w:rsidRPr="00C51B23" w:rsidTr="003E63CA">
        <w:trPr>
          <w:trHeight w:hRule="exact" w:val="291"/>
        </w:trPr>
        <w:tc>
          <w:tcPr>
            <w:tcW w:w="13892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628EE" w:rsidRPr="00A628EE" w:rsidRDefault="00A628EE" w:rsidP="00A628EE">
            <w:pPr>
              <w:pStyle w:val="Luettelokappale"/>
              <w:numPr>
                <w:ilvl w:val="0"/>
                <w:numId w:val="31"/>
              </w:numPr>
              <w:rPr>
                <w:lang w:val="fi-FI"/>
              </w:rPr>
            </w:pPr>
            <w:r w:rsidRPr="00A628EE">
              <w:rPr>
                <w:rFonts w:ascii="Calibri"/>
                <w:b/>
                <w:spacing w:val="-1"/>
                <w:u w:val="single" w:color="000000"/>
                <w:lang w:val="fi-FI"/>
              </w:rPr>
              <w:t>osa</w:t>
            </w:r>
            <w:r w:rsidRPr="00A628EE">
              <w:rPr>
                <w:rFonts w:asci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A628EE">
              <w:rPr>
                <w:rFonts w:ascii="Calibri"/>
                <w:b/>
                <w:u w:val="single" w:color="000000"/>
                <w:lang w:val="fi-FI"/>
              </w:rPr>
              <w:t>1.</w:t>
            </w:r>
            <w:r w:rsidRPr="00A628EE">
              <w:rPr>
                <w:rFonts w:ascii="Calibri"/>
                <w:spacing w:val="-1"/>
                <w:u w:val="single" w:color="000000"/>
                <w:lang w:val="fi-FI"/>
              </w:rPr>
              <w:t xml:space="preserve"> </w:t>
            </w:r>
            <w:r w:rsidRPr="00A628EE">
              <w:rPr>
                <w:rFonts w:ascii="Calibri"/>
                <w:b/>
                <w:spacing w:val="-1"/>
                <w:u w:val="single" w:color="000000"/>
                <w:lang w:val="fi-FI"/>
              </w:rPr>
              <w:t>Teoria</w:t>
            </w:r>
            <w:r w:rsidRPr="00A628EE">
              <w:rPr>
                <w:rFonts w:ascii="Calibri"/>
                <w:b/>
                <w:spacing w:val="-4"/>
                <w:u w:val="single" w:color="000000"/>
                <w:lang w:val="fi-FI"/>
              </w:rPr>
              <w:t xml:space="preserve"> </w:t>
            </w:r>
            <w:r w:rsidRPr="00A628EE">
              <w:rPr>
                <w:rFonts w:ascii="Calibri"/>
                <w:b/>
                <w:spacing w:val="-1"/>
                <w:u w:val="single" w:color="000000"/>
                <w:lang w:val="fi-FI"/>
              </w:rPr>
              <w:t>1,5</w:t>
            </w:r>
            <w:r w:rsidRPr="00A628EE">
              <w:rPr>
                <w:rFonts w:asci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Pr="00A628EE">
              <w:rPr>
                <w:rFonts w:ascii="Calibri"/>
                <w:b/>
                <w:u w:val="single" w:color="000000"/>
                <w:lang w:val="fi-FI"/>
              </w:rPr>
              <w:t>op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628EE" w:rsidRPr="00C51B23" w:rsidRDefault="00A628EE" w:rsidP="005B16BF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628EE" w:rsidRPr="00C51B23" w:rsidRDefault="00A628EE" w:rsidP="005B16BF">
            <w:pPr>
              <w:rPr>
                <w:lang w:val="fi-FI"/>
              </w:rPr>
            </w:pPr>
          </w:p>
        </w:tc>
      </w:tr>
      <w:tr w:rsidR="003E63CA" w:rsidRPr="00840428" w:rsidTr="007362C3">
        <w:trPr>
          <w:trHeight w:hRule="exact" w:val="387"/>
        </w:trPr>
        <w:tc>
          <w:tcPr>
            <w:tcW w:w="15451" w:type="dxa"/>
            <w:gridSpan w:val="5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63CA" w:rsidRPr="00F60FAB" w:rsidRDefault="003E63CA" w:rsidP="003E63CA">
            <w:pPr>
              <w:pStyle w:val="Luettelokappale"/>
              <w:ind w:left="425"/>
              <w:rPr>
                <w:lang w:val="fi-FI"/>
              </w:rPr>
            </w:pPr>
            <w:r w:rsidRPr="00F60FAB">
              <w:rPr>
                <w:lang w:val="fi-FI"/>
              </w:rPr>
              <w:t>Ymmärtää ilmanvaihdon merkityksen, tehtävän ja toimintaperiaatteet sekä niihin liittyvät tyypillisimmät ongelmat ja ennaltaehkäisyn.</w:t>
            </w:r>
          </w:p>
          <w:p w:rsidR="003E63CA" w:rsidRPr="00C51B23" w:rsidRDefault="003E63CA" w:rsidP="003E63CA">
            <w:pPr>
              <w:ind w:left="425"/>
              <w:rPr>
                <w:lang w:val="fi-FI"/>
              </w:rPr>
            </w:pPr>
          </w:p>
        </w:tc>
      </w:tr>
      <w:tr w:rsidR="002C7E85" w:rsidRPr="00840428" w:rsidTr="003E63CA">
        <w:trPr>
          <w:trHeight w:hRule="exact" w:val="541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667F08" w:rsidRDefault="002C7E85" w:rsidP="00AC75D8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 xml:space="preserve">tuntee rakennuksen käytöstä </w:t>
            </w:r>
            <w:r>
              <w:rPr>
                <w:lang w:val="fi-FI" w:eastAsia="fi-FI"/>
              </w:rPr>
              <w:t>syntyvän kosteusrasituksen aset</w:t>
            </w:r>
            <w:r w:rsidRPr="00667F08">
              <w:rPr>
                <w:lang w:val="fi-FI" w:eastAsia="fi-FI"/>
              </w:rPr>
              <w:t xml:space="preserve">tamat vaatimukset ilmanvaihdolle </w:t>
            </w:r>
          </w:p>
          <w:p w:rsidR="002C7E85" w:rsidRPr="00C51B23" w:rsidRDefault="002C7E85" w:rsidP="00667F08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</w:tr>
      <w:tr w:rsidR="002C7E85" w:rsidRPr="002C7E85" w:rsidTr="003E63CA">
        <w:trPr>
          <w:trHeight w:hRule="exact" w:val="422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911C68" w:rsidRDefault="002C7E85" w:rsidP="00AC75D8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proofErr w:type="gramStart"/>
            <w:r w:rsidRPr="00911C68">
              <w:rPr>
                <w:lang w:val="fi-FI" w:eastAsia="fi-FI"/>
              </w:rPr>
              <w:t>ymmärtää</w:t>
            </w:r>
            <w:proofErr w:type="gramEnd"/>
            <w:r w:rsidRPr="00911C68">
              <w:rPr>
                <w:lang w:val="fi-FI" w:eastAsia="fi-FI"/>
              </w:rPr>
              <w:t xml:space="preserve"> ilmanvaihdon tehtävät ja toimintaperiaatteet </w:t>
            </w:r>
          </w:p>
          <w:p w:rsidR="002C7E85" w:rsidRPr="00C51B23" w:rsidRDefault="002C7E85" w:rsidP="00667F08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</w:tr>
      <w:tr w:rsidR="002C7E85" w:rsidRPr="00840428" w:rsidTr="003E63CA">
        <w:trPr>
          <w:trHeight w:hRule="exact" w:val="588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667F08" w:rsidRDefault="002C7E85" w:rsidP="00AC75D8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tuntee asunto-, toimisto-, koulu- ja päiväkotirakennusten ilmanvaihtoon liittyvät määräykset eri aikakausina</w:t>
            </w:r>
          </w:p>
          <w:p w:rsidR="002C7E85" w:rsidRDefault="002C7E85" w:rsidP="00667F08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</w:tr>
      <w:tr w:rsidR="002C7E85" w:rsidRPr="00840428" w:rsidTr="003E63CA">
        <w:trPr>
          <w:trHeight w:hRule="exact" w:val="617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667F08" w:rsidRDefault="002C7E85" w:rsidP="00AC75D8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 xml:space="preserve">tuntee eri aikakausien ilmanvaihto-, lämmitys-, vesi- ja viemäröinti-järjestelmien toiminta- ja säätöperiaatteet </w:t>
            </w:r>
          </w:p>
          <w:p w:rsidR="002C7E85" w:rsidRPr="00FF7324" w:rsidRDefault="002C7E85" w:rsidP="00667F08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</w:tr>
      <w:tr w:rsidR="002C7E85" w:rsidRPr="00840428" w:rsidTr="003E63CA">
        <w:trPr>
          <w:trHeight w:hRule="exact" w:val="323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667F08" w:rsidRDefault="002C7E85" w:rsidP="00AC75D8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proofErr w:type="gramStart"/>
            <w:r w:rsidRPr="00667F08">
              <w:rPr>
                <w:lang w:val="fi-FI" w:eastAsia="fi-FI"/>
              </w:rPr>
              <w:t>tietää</w:t>
            </w:r>
            <w:proofErr w:type="gramEnd"/>
            <w:r w:rsidRPr="00667F08">
              <w:rPr>
                <w:lang w:val="fi-FI" w:eastAsia="fi-FI"/>
              </w:rPr>
              <w:t xml:space="preserve"> ilmanvaihtojärjestelmien tyypilliset ongelmat ja niiden ennaltaehkäisyn</w:t>
            </w:r>
          </w:p>
          <w:p w:rsidR="002C7E85" w:rsidRPr="00FF7324" w:rsidRDefault="002C7E85" w:rsidP="00667F08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</w:tr>
      <w:tr w:rsidR="00CE008F" w:rsidRPr="00D205D8" w:rsidTr="003E63CA">
        <w:trPr>
          <w:trHeight w:hRule="exact" w:val="323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008F" w:rsidRPr="00CE008F" w:rsidRDefault="00CE008F" w:rsidP="00CE008F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CE008F">
              <w:rPr>
                <w:lang w:val="fi-FI" w:eastAsia="fi-FI"/>
              </w:rPr>
              <w:t>tietää taloteknisten järjestelmien vaurioitumisen riskikohtia</w:t>
            </w:r>
          </w:p>
          <w:p w:rsidR="00CE008F" w:rsidRPr="00667F08" w:rsidRDefault="00CE008F" w:rsidP="00AC75D8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008F" w:rsidRPr="00C51B23" w:rsidRDefault="00CE008F" w:rsidP="005B16BF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E008F" w:rsidRPr="00C51B23" w:rsidRDefault="00CE008F" w:rsidP="005B16BF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8F" w:rsidRPr="00C51B23" w:rsidRDefault="00CE008F" w:rsidP="005B16BF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8F" w:rsidRPr="00C51B23" w:rsidRDefault="00CE008F" w:rsidP="005B16BF">
            <w:pPr>
              <w:rPr>
                <w:lang w:val="fi-FI"/>
              </w:rPr>
            </w:pPr>
          </w:p>
        </w:tc>
      </w:tr>
      <w:tr w:rsidR="002C7E85" w:rsidRPr="00840428" w:rsidTr="003E63CA">
        <w:trPr>
          <w:trHeight w:hRule="exact" w:val="388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A64E89" w:rsidRDefault="002C7E85" w:rsidP="00AC75D8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A64E89">
              <w:rPr>
                <w:lang w:val="fi-FI" w:eastAsia="fi-FI"/>
              </w:rPr>
              <w:t>osaa hakea mahdollisia riskikohtia LVI-kuvista</w:t>
            </w:r>
          </w:p>
          <w:p w:rsidR="002C7E85" w:rsidRPr="00FF7324" w:rsidRDefault="002C7E85" w:rsidP="00667F08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</w:tr>
      <w:tr w:rsidR="002C7E85" w:rsidRPr="00840428" w:rsidTr="003E63CA">
        <w:trPr>
          <w:trHeight w:hRule="exact" w:val="602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667F08" w:rsidRDefault="002C7E85" w:rsidP="00AC75D8">
            <w:pPr>
              <w:pStyle w:val="Luettelokappale"/>
              <w:numPr>
                <w:ilvl w:val="0"/>
                <w:numId w:val="24"/>
              </w:numPr>
              <w:rPr>
                <w:u w:val="single"/>
                <w:lang w:val="fi-FI" w:eastAsia="fi-FI"/>
              </w:rPr>
            </w:pPr>
            <w:r w:rsidRPr="00667F08">
              <w:rPr>
                <w:lang w:val="fi-FI" w:eastAsia="fi-FI"/>
              </w:rPr>
              <w:t xml:space="preserve">tuntee ilmavirtojen, ilmanvaihtuvuuden ja painesuhteiden mittausmenetelmät  </w:t>
            </w:r>
          </w:p>
          <w:p w:rsidR="002C7E85" w:rsidRPr="00FF7324" w:rsidRDefault="002C7E85" w:rsidP="00667F08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</w:tr>
      <w:tr w:rsidR="002C7E85" w:rsidRPr="00840428" w:rsidTr="003E63CA">
        <w:trPr>
          <w:trHeight w:hRule="exact" w:val="654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667F08" w:rsidRDefault="002C7E85" w:rsidP="00AC75D8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proofErr w:type="gramStart"/>
            <w:r w:rsidRPr="00667F08">
              <w:rPr>
                <w:lang w:val="fi-FI" w:eastAsia="fi-FI"/>
              </w:rPr>
              <w:t>tuntee</w:t>
            </w:r>
            <w:proofErr w:type="gramEnd"/>
            <w:r w:rsidRPr="00667F08">
              <w:rPr>
                <w:lang w:val="fi-FI" w:eastAsia="fi-FI"/>
              </w:rPr>
              <w:t xml:space="preserve"> ilmastointijärjestelmän hygienian määrittämismenetelmät ja puhdistamisen vaikutukset </w:t>
            </w:r>
          </w:p>
          <w:p w:rsidR="002C7E85" w:rsidRPr="00FF7324" w:rsidRDefault="002C7E85" w:rsidP="00667F08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</w:tr>
      <w:tr w:rsidR="002C7E85" w:rsidRPr="00840428" w:rsidTr="003E63CA">
        <w:trPr>
          <w:trHeight w:hRule="exact" w:val="338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667F08" w:rsidRDefault="002C7E85" w:rsidP="00AC75D8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tuntee rakennuksen tiiviyden tutkimuksessa käytettävät menetelmät</w:t>
            </w:r>
          </w:p>
          <w:p w:rsidR="002C7E85" w:rsidRPr="00FF7324" w:rsidRDefault="002C7E85" w:rsidP="00667F08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</w:tr>
      <w:tr w:rsidR="002C7E85" w:rsidRPr="00840428" w:rsidTr="003E63CA">
        <w:trPr>
          <w:trHeight w:hRule="exact" w:val="586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667F08" w:rsidRDefault="002C7E85" w:rsidP="00AC75D8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tietää rakennuksen muun talotekniikan (lämpö-, vesi- ja viemärilaitteet) toimintaperiaatteet</w:t>
            </w:r>
          </w:p>
          <w:p w:rsidR="002C7E85" w:rsidRPr="00FF7324" w:rsidRDefault="002C7E85" w:rsidP="00667F08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</w:tr>
      <w:tr w:rsidR="002C7E85" w:rsidRPr="00840428" w:rsidTr="003E63CA">
        <w:trPr>
          <w:trHeight w:hRule="exact" w:val="414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667F08" w:rsidRDefault="002C7E85" w:rsidP="00AC75D8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tuntee ilmanvaihdon oikean käytön, ohjeistu</w:t>
            </w:r>
            <w:r w:rsidR="00CE008F">
              <w:rPr>
                <w:lang w:val="fi-FI" w:eastAsia="fi-FI"/>
              </w:rPr>
              <w:t>ksen ja valvonnan</w:t>
            </w:r>
            <w:r w:rsidRPr="00667F08">
              <w:rPr>
                <w:lang w:val="fi-FI" w:eastAsia="fi-FI"/>
              </w:rPr>
              <w:t xml:space="preserve"> </w:t>
            </w:r>
          </w:p>
          <w:p w:rsidR="002C7E85" w:rsidRPr="00FF7324" w:rsidRDefault="002C7E85" w:rsidP="00667F08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</w:tr>
      <w:tr w:rsidR="002C7E85" w:rsidRPr="00840428" w:rsidTr="003E63CA">
        <w:trPr>
          <w:trHeight w:hRule="exact" w:val="576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667F08" w:rsidRDefault="002C7E85" w:rsidP="00AC75D8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 xml:space="preserve">tuntee eri ilmanvaihtojärjestelmien ylläpidon ja huollon (huoltotaajuudet, suodatinluokat, huoltokohteet) </w:t>
            </w:r>
          </w:p>
          <w:p w:rsidR="002C7E85" w:rsidRPr="00FF7324" w:rsidRDefault="002C7E85" w:rsidP="00667F08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</w:tr>
      <w:tr w:rsidR="002C7E85" w:rsidRPr="00840428" w:rsidTr="003E63CA">
        <w:trPr>
          <w:trHeight w:hRule="exact" w:val="598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667F08" w:rsidRDefault="002C7E85" w:rsidP="00AC75D8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 xml:space="preserve">tunnistaa tuloilma- ja vuotoilma-reitit (tuloilmakanavat, raitisilma-venttiilit, viemärit, vaippavuodot jne.) </w:t>
            </w:r>
          </w:p>
          <w:p w:rsidR="002C7E85" w:rsidRPr="00FF7324" w:rsidRDefault="002C7E85" w:rsidP="00667F08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</w:tr>
      <w:tr w:rsidR="002C7E85" w:rsidRPr="00840428" w:rsidTr="003E63CA">
        <w:trPr>
          <w:trHeight w:hRule="exact" w:val="557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667F08" w:rsidRDefault="002C7E85" w:rsidP="00AC75D8">
            <w:pPr>
              <w:pStyle w:val="Luettelokappale"/>
              <w:numPr>
                <w:ilvl w:val="0"/>
                <w:numId w:val="24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ymmärtää ilmanvaihtojärjestelmän, sään, rakennuksen ja rakenteiden yhteistoiminnan (painesuhteiden merkitys)</w:t>
            </w:r>
          </w:p>
          <w:p w:rsidR="002C7E85" w:rsidRPr="00FF7324" w:rsidRDefault="002C7E85" w:rsidP="00667F08">
            <w:pPr>
              <w:rPr>
                <w:rFonts w:eastAsia="Calibri"/>
                <w:sz w:val="20"/>
                <w:szCs w:val="20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lang w:val="fi-FI"/>
              </w:rPr>
            </w:pPr>
          </w:p>
        </w:tc>
      </w:tr>
    </w:tbl>
    <w:p w:rsidR="003E63CA" w:rsidRDefault="003E63CA">
      <w:pPr>
        <w:rPr>
          <w:lang w:val="fi-FI"/>
        </w:rPr>
      </w:pPr>
    </w:p>
    <w:p w:rsidR="003E63CA" w:rsidRDefault="003E63CA">
      <w:pPr>
        <w:rPr>
          <w:lang w:val="fi-FI"/>
        </w:rPr>
      </w:pPr>
    </w:p>
    <w:p w:rsidR="003E63CA" w:rsidRDefault="003E63CA">
      <w:pPr>
        <w:rPr>
          <w:lang w:val="fi-FI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2"/>
        <w:gridCol w:w="7655"/>
        <w:gridCol w:w="3685"/>
        <w:gridCol w:w="2552"/>
        <w:gridCol w:w="779"/>
        <w:gridCol w:w="780"/>
      </w:tblGrid>
      <w:tr w:rsidR="003E63CA" w:rsidRPr="00024DCC" w:rsidTr="003E63CA">
        <w:trPr>
          <w:gridBefore w:val="1"/>
          <w:wBefore w:w="32" w:type="dxa"/>
          <w:trHeight w:hRule="exact" w:val="796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3CA" w:rsidRDefault="003E63CA" w:rsidP="00861FCD">
            <w:pPr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</w:pPr>
            <w:r w:rsidRPr="00CA7A53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lastRenderedPageBreak/>
              <w:t>AHOT</w:t>
            </w:r>
            <w:r>
              <w:rPr>
                <w:rFonts w:ascii="Calibri" w:hAnsi="Calibri"/>
                <w:spacing w:val="-1"/>
                <w:sz w:val="20"/>
                <w:szCs w:val="20"/>
                <w:lang w:val="fi-FI"/>
              </w:rPr>
              <w:t xml:space="preserve">: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KOSTEUSVAURION KUNTOTUTKIJAN</w:t>
            </w:r>
            <w:r w:rsidRPr="00570352">
              <w:rPr>
                <w:rFonts w:ascii="Calibri" w:hAnsi="Calibri"/>
                <w:b/>
                <w:spacing w:val="-9"/>
                <w:sz w:val="20"/>
                <w:szCs w:val="20"/>
                <w:lang w:val="fi-FI"/>
              </w:rPr>
              <w:t xml:space="preserve"> </w:t>
            </w:r>
          </w:p>
          <w:p w:rsidR="003E63CA" w:rsidRPr="00A34B4E" w:rsidRDefault="003E63CA" w:rsidP="00861FCD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KOULUTUKSEN SISÄLTÖVAATIMUKSET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1"/>
                <w:sz w:val="20"/>
                <w:szCs w:val="20"/>
                <w:lang w:val="fi-FI"/>
              </w:rPr>
              <w:t>27</w:t>
            </w:r>
            <w:r w:rsidRPr="00570352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OP</w:t>
            </w:r>
            <w:r w:rsidRPr="00570352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JA</w:t>
            </w:r>
            <w:r w:rsidRPr="00570352">
              <w:rPr>
                <w:rFonts w:ascii="Calibri" w:hAnsi="Calibri"/>
                <w:b/>
                <w:spacing w:val="87"/>
                <w:w w:val="99"/>
                <w:sz w:val="20"/>
                <w:szCs w:val="20"/>
                <w:lang w:val="fi-FI"/>
              </w:rPr>
              <w:t xml:space="preserve"> </w:t>
            </w:r>
            <w:r w:rsidRPr="00570352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OSAAMISTAVOITTEET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3CA" w:rsidRPr="00024DCC" w:rsidRDefault="003E63CA" w:rsidP="00861FCD">
            <w:pPr>
              <w:pStyle w:val="TableParagraph"/>
              <w:ind w:left="102" w:right="30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/>
                <w:b/>
                <w:spacing w:val="-2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</w:t>
            </w:r>
            <w:r w:rsidRPr="00024DCC">
              <w:rPr>
                <w:rFonts w:ascii="Calibri"/>
                <w:b/>
                <w:spacing w:val="31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OP/OPPILAITOS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(TODISTUKSEN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JA</w:t>
            </w:r>
            <w:r w:rsidRPr="00024DCC">
              <w:rPr>
                <w:rFonts w:ascii="Calibri"/>
                <w:b/>
                <w:spacing w:val="43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OPINTOJAKSON</w:t>
            </w:r>
            <w:r w:rsidRPr="00024DCC">
              <w:rPr>
                <w:rFonts w:ascii="Calibri"/>
                <w:b/>
                <w:spacing w:val="-14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>KUVAU</w:t>
            </w:r>
            <w:r>
              <w:rPr>
                <w:rFonts w:ascii="Calibri"/>
                <w:b/>
                <w:spacing w:val="-1"/>
                <w:sz w:val="20"/>
                <w:szCs w:val="20"/>
                <w:lang w:val="fi-FI"/>
              </w:rPr>
              <w:t xml:space="preserve">S, </w:t>
            </w:r>
            <w:r w:rsidRPr="00024DCC">
              <w:rPr>
                <w:rFonts w:ascii="Calibri"/>
                <w:b/>
                <w:sz w:val="20"/>
                <w:szCs w:val="20"/>
                <w:lang w:val="fi-FI"/>
              </w:rPr>
              <w:t>LIITE NRO)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3CA" w:rsidRPr="00024DCC" w:rsidRDefault="003E63CA" w:rsidP="00861FCD">
            <w:pPr>
              <w:pStyle w:val="TableParagraph"/>
              <w:ind w:left="102" w:right="184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VASTAAVA</w:t>
            </w:r>
            <w:r w:rsidRPr="00024DCC">
              <w:rPr>
                <w:rFonts w:ascii="Calibri" w:hAnsi="Calibri"/>
                <w:b/>
                <w:spacing w:val="-13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TYÖKOKEMUS</w:t>
            </w:r>
            <w:r w:rsidRPr="00024DCC">
              <w:rPr>
                <w:rFonts w:ascii="Calibri" w:hAnsi="Calibri"/>
                <w:b/>
                <w:spacing w:val="-12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z w:val="20"/>
                <w:szCs w:val="20"/>
                <w:lang w:val="fi-FI"/>
              </w:rPr>
              <w:t>(KK)</w:t>
            </w:r>
            <w:r w:rsidRPr="00024DCC">
              <w:rPr>
                <w:rFonts w:ascii="Calibri" w:hAnsi="Calibri"/>
                <w:b/>
                <w:spacing w:val="27"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TODISTUS</w:t>
            </w:r>
            <w:r w:rsidRPr="00024DCC">
              <w:rPr>
                <w:rFonts w:ascii="Calibri" w:hAnsi="Calibri"/>
                <w:b/>
                <w:spacing w:val="-10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(LIITE</w:t>
            </w:r>
            <w:r w:rsidRPr="00024DCC">
              <w:rPr>
                <w:rFonts w:ascii="Calibri" w:hAnsi="Calibri"/>
                <w:b/>
                <w:spacing w:val="-11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NRO)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3E63CA" w:rsidRPr="00024DCC" w:rsidRDefault="003E63CA" w:rsidP="00861FCD">
            <w:pPr>
              <w:pStyle w:val="TableParagraph"/>
              <w:ind w:left="102" w:right="225"/>
              <w:rPr>
                <w:rFonts w:ascii="Calibri" w:eastAsia="Calibri" w:hAnsi="Calibri" w:cs="Calibri"/>
                <w:sz w:val="20"/>
                <w:szCs w:val="20"/>
                <w:lang w:val="fi-FI"/>
              </w:rPr>
            </w:pPr>
            <w:proofErr w:type="gramStart"/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HYVÄKSYTTY</w:t>
            </w:r>
            <w:r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 xml:space="preserve">, op </w:t>
            </w:r>
            <w:r w:rsidRPr="00024DCC">
              <w:rPr>
                <w:rFonts w:ascii="Calibri" w:hAnsi="Calibri"/>
                <w:b/>
                <w:w w:val="95"/>
                <w:sz w:val="20"/>
                <w:szCs w:val="20"/>
                <w:lang w:val="fi-FI"/>
              </w:rPr>
              <w:t>/</w:t>
            </w:r>
            <w:r w:rsidRPr="00024DCC">
              <w:rPr>
                <w:rFonts w:ascii="Calibri" w:hAnsi="Calibri"/>
                <w:b/>
                <w:w w:val="99"/>
                <w:sz w:val="20"/>
                <w:szCs w:val="20"/>
                <w:lang w:val="fi-FI"/>
              </w:rPr>
              <w:t xml:space="preserve"> </w:t>
            </w:r>
            <w:r w:rsidRPr="00024DCC">
              <w:rPr>
                <w:rFonts w:ascii="Calibri" w:hAnsi="Calibri"/>
                <w:b/>
                <w:spacing w:val="-1"/>
                <w:sz w:val="20"/>
                <w:szCs w:val="20"/>
                <w:lang w:val="fi-FI"/>
              </w:rPr>
              <w:t>HYLÄTTY</w:t>
            </w:r>
            <w:proofErr w:type="gramEnd"/>
          </w:p>
        </w:tc>
      </w:tr>
      <w:tr w:rsidR="003E63CA" w:rsidRPr="00840428" w:rsidTr="003E63CA">
        <w:trPr>
          <w:gridBefore w:val="1"/>
          <w:wBefore w:w="32" w:type="dxa"/>
          <w:trHeight w:hRule="exact" w:val="358"/>
        </w:trPr>
        <w:tc>
          <w:tcPr>
            <w:tcW w:w="138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3E63CA" w:rsidRPr="00C51B23" w:rsidRDefault="003E63CA" w:rsidP="00861FCD">
            <w:pPr>
              <w:ind w:left="316"/>
              <w:rPr>
                <w:lang w:val="fi-FI"/>
              </w:rPr>
            </w:pPr>
            <w:r w:rsidRPr="00FD6F22">
              <w:rPr>
                <w:rFonts w:ascii="Calibri"/>
                <w:b/>
                <w:i/>
                <w:spacing w:val="-1"/>
                <w:sz w:val="20"/>
                <w:lang w:val="fi-FI"/>
              </w:rPr>
              <w:t>C.</w:t>
            </w:r>
            <w:r w:rsidRPr="00FD6F22">
              <w:rPr>
                <w:rFonts w:ascii="Calibri"/>
                <w:b/>
                <w:i/>
                <w:spacing w:val="-1"/>
                <w:sz w:val="20"/>
                <w:lang w:val="fi-FI"/>
              </w:rPr>
              <w:tab/>
              <w:t>ILMANVAIHTO JA ILMASTOINTITEKNIIKKA 3 OP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3E63CA" w:rsidRPr="00C51B23" w:rsidRDefault="003E63CA" w:rsidP="00861FCD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3E63CA" w:rsidRPr="00C51B23" w:rsidRDefault="003E63CA" w:rsidP="00861FCD">
            <w:pPr>
              <w:rPr>
                <w:lang w:val="fi-FI"/>
              </w:rPr>
            </w:pPr>
          </w:p>
        </w:tc>
      </w:tr>
      <w:tr w:rsidR="0099773D" w:rsidRPr="00C51B23" w:rsidTr="003E63CA">
        <w:trPr>
          <w:trHeight w:hRule="exact" w:val="293"/>
        </w:trPr>
        <w:tc>
          <w:tcPr>
            <w:tcW w:w="139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773D" w:rsidRPr="0099773D" w:rsidRDefault="00C83030" w:rsidP="0099773D">
            <w:pPr>
              <w:pStyle w:val="Luettelokappale"/>
              <w:numPr>
                <w:ilvl w:val="0"/>
                <w:numId w:val="31"/>
              </w:numPr>
              <w:rPr>
                <w:lang w:val="fi-FI"/>
              </w:rPr>
            </w:pPr>
            <w:r w:rsidRPr="00E659BC">
              <w:rPr>
                <w:lang w:val="fi-FI"/>
              </w:rPr>
              <w:br w:type="page"/>
            </w:r>
            <w:r w:rsidR="0099773D" w:rsidRPr="0099773D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osa</w:t>
            </w:r>
            <w:r w:rsidR="0099773D" w:rsidRPr="0099773D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99773D" w:rsidRPr="0099773D">
              <w:rPr>
                <w:rFonts w:ascii="Calibri" w:hAnsi="Calibri"/>
                <w:b/>
                <w:u w:val="single" w:color="000000"/>
                <w:lang w:val="fi-FI"/>
              </w:rPr>
              <w:t>2.</w:t>
            </w:r>
            <w:r w:rsidR="0099773D" w:rsidRPr="0099773D">
              <w:rPr>
                <w:rFonts w:ascii="Calibri" w:hAnsi="Calibri"/>
                <w:spacing w:val="-1"/>
                <w:u w:val="single" w:color="000000"/>
                <w:lang w:val="fi-FI"/>
              </w:rPr>
              <w:t xml:space="preserve"> </w:t>
            </w:r>
            <w:r w:rsidR="0099773D" w:rsidRPr="0099773D">
              <w:rPr>
                <w:rFonts w:ascii="Calibri" w:hAnsi="Calibri"/>
                <w:b/>
                <w:spacing w:val="-1"/>
                <w:u w:val="single" w:color="000000"/>
                <w:lang w:val="fi-FI"/>
              </w:rPr>
              <w:t>Tutkimusmenetelmät</w:t>
            </w:r>
            <w:r w:rsidR="0099773D" w:rsidRPr="0099773D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99773D" w:rsidRPr="0099773D">
              <w:rPr>
                <w:rFonts w:ascii="Calibri" w:hAnsi="Calibri"/>
                <w:b/>
                <w:u w:val="single" w:color="000000"/>
                <w:lang w:val="fi-FI"/>
              </w:rPr>
              <w:t>1,5</w:t>
            </w:r>
            <w:r w:rsidR="0099773D" w:rsidRPr="0099773D">
              <w:rPr>
                <w:rFonts w:ascii="Calibri" w:hAnsi="Calibri"/>
                <w:b/>
                <w:spacing w:val="-2"/>
                <w:u w:val="single" w:color="000000"/>
                <w:lang w:val="fi-FI"/>
              </w:rPr>
              <w:t xml:space="preserve"> </w:t>
            </w:r>
            <w:r w:rsidR="0099773D" w:rsidRPr="0099773D">
              <w:rPr>
                <w:rFonts w:ascii="Calibri" w:hAnsi="Calibri"/>
                <w:b/>
                <w:u w:val="single" w:color="000000"/>
                <w:lang w:val="fi-FI"/>
              </w:rPr>
              <w:t>op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773D" w:rsidRPr="00C51B23" w:rsidRDefault="0099773D" w:rsidP="005B16BF">
            <w:pPr>
              <w:rPr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773D" w:rsidRPr="00C51B23" w:rsidRDefault="0099773D" w:rsidP="005B16BF">
            <w:pPr>
              <w:rPr>
                <w:lang w:val="fi-FI"/>
              </w:rPr>
            </w:pPr>
          </w:p>
        </w:tc>
      </w:tr>
      <w:tr w:rsidR="003E63CA" w:rsidRPr="003E63CA" w:rsidTr="003E63CA">
        <w:trPr>
          <w:trHeight w:hRule="exact" w:val="538"/>
        </w:trPr>
        <w:tc>
          <w:tcPr>
            <w:tcW w:w="15483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63CA" w:rsidRPr="00C51B23" w:rsidRDefault="003E63CA" w:rsidP="003E63CA">
            <w:pPr>
              <w:ind w:left="316"/>
              <w:rPr>
                <w:sz w:val="20"/>
                <w:szCs w:val="20"/>
                <w:lang w:val="fi-FI"/>
              </w:rPr>
            </w:pPr>
            <w:r w:rsidRPr="00F60FAB">
              <w:rPr>
                <w:lang w:val="fi-FI"/>
              </w:rPr>
              <w:t xml:space="preserve">Osaa mitata ilmamäärät, ilmanvaihtuvuuden ja paine-erot eri rakennusosien välillä sekä selvittää ilmanvaihtojärjestelmän puhtauden ja epäpuhtauksien kulkeutumisreitit rakennuksessa. </w:t>
            </w:r>
            <w:proofErr w:type="gramStart"/>
            <w:r w:rsidRPr="00F60FAB">
              <w:rPr>
                <w:lang w:val="fi-FI"/>
              </w:rPr>
              <w:t>Tuntee</w:t>
            </w:r>
            <w:proofErr w:type="gramEnd"/>
            <w:r w:rsidRPr="00F60FAB">
              <w:rPr>
                <w:lang w:val="fi-FI"/>
              </w:rPr>
              <w:t xml:space="preserve"> rakennuksen tiiveyden tutkimusmenetelmät.</w:t>
            </w:r>
          </w:p>
        </w:tc>
      </w:tr>
      <w:tr w:rsidR="002C7E85" w:rsidRPr="00840428" w:rsidTr="003E63CA">
        <w:trPr>
          <w:trHeight w:hRule="exact" w:val="577"/>
        </w:trPr>
        <w:tc>
          <w:tcPr>
            <w:tcW w:w="7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2C7E85" w:rsidRPr="00667F08" w:rsidRDefault="002C7E85" w:rsidP="00AC75D8">
            <w:pPr>
              <w:pStyle w:val="Luettelokappale"/>
              <w:numPr>
                <w:ilvl w:val="0"/>
                <w:numId w:val="26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>osaa selvittää epäpuhtauksien kulkureitit rakennuksissa (eri paine-olosuhteet)</w:t>
            </w:r>
          </w:p>
          <w:p w:rsidR="002C7E85" w:rsidRPr="00667F08" w:rsidRDefault="002C7E85" w:rsidP="00667F08">
            <w:pPr>
              <w:rPr>
                <w:rFonts w:eastAsia="Calibri"/>
                <w:lang w:val="fi-FI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2C7E85" w:rsidRPr="00667F08" w:rsidRDefault="002C7E85" w:rsidP="00667F08">
            <w:pPr>
              <w:pStyle w:val="Luettelokappale"/>
              <w:ind w:left="720"/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C7E85" w:rsidRPr="00C51B23" w:rsidRDefault="002C7E85" w:rsidP="005B16BF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sz w:val="20"/>
                <w:szCs w:val="20"/>
                <w:lang w:val="fi-FI"/>
              </w:rPr>
            </w:pPr>
          </w:p>
        </w:tc>
      </w:tr>
      <w:tr w:rsidR="002C7E85" w:rsidRPr="00D205D8" w:rsidTr="003E63CA">
        <w:trPr>
          <w:trHeight w:hRule="exact" w:val="429"/>
        </w:trPr>
        <w:tc>
          <w:tcPr>
            <w:tcW w:w="7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7E85" w:rsidRPr="00667F08" w:rsidRDefault="002C7E85" w:rsidP="00AC75D8">
            <w:pPr>
              <w:pStyle w:val="Luettelokappale"/>
              <w:numPr>
                <w:ilvl w:val="0"/>
                <w:numId w:val="26"/>
              </w:numPr>
              <w:rPr>
                <w:lang w:val="fi-FI" w:eastAsia="fi-FI"/>
              </w:rPr>
            </w:pPr>
            <w:r w:rsidRPr="00667F08">
              <w:rPr>
                <w:lang w:val="fi-FI" w:eastAsia="fi-FI"/>
              </w:rPr>
              <w:t xml:space="preserve">osaa mitata </w:t>
            </w:r>
            <w:r w:rsidR="00086184">
              <w:rPr>
                <w:lang w:val="fi-FI" w:eastAsia="fi-FI"/>
              </w:rPr>
              <w:t>tulo- ja poisto</w:t>
            </w:r>
            <w:r w:rsidRPr="00667F08">
              <w:rPr>
                <w:lang w:val="fi-FI" w:eastAsia="fi-FI"/>
              </w:rPr>
              <w:t xml:space="preserve">ilmamäärät </w:t>
            </w:r>
          </w:p>
          <w:p w:rsidR="002C7E85" w:rsidRPr="00667F08" w:rsidRDefault="002C7E85" w:rsidP="00667F08">
            <w:pPr>
              <w:rPr>
                <w:rFonts w:eastAsia="Calibri"/>
                <w:lang w:val="fi-FI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7E85" w:rsidRPr="00667F08" w:rsidRDefault="002C7E85" w:rsidP="00667F08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7E85" w:rsidRPr="00C51B23" w:rsidRDefault="002C7E85" w:rsidP="005B16BF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sz w:val="20"/>
                <w:szCs w:val="20"/>
                <w:lang w:val="fi-FI"/>
              </w:rPr>
            </w:pPr>
          </w:p>
        </w:tc>
      </w:tr>
      <w:tr w:rsidR="00086184" w:rsidRPr="00840428" w:rsidTr="003E63CA">
        <w:trPr>
          <w:trHeight w:hRule="exact" w:val="419"/>
        </w:trPr>
        <w:tc>
          <w:tcPr>
            <w:tcW w:w="7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6184" w:rsidRPr="00667F08" w:rsidRDefault="00086184" w:rsidP="00086184">
            <w:pPr>
              <w:pStyle w:val="Luettelokappale"/>
              <w:numPr>
                <w:ilvl w:val="0"/>
                <w:numId w:val="26"/>
              </w:numPr>
              <w:rPr>
                <w:lang w:val="fi-FI" w:eastAsia="fi-FI"/>
              </w:rPr>
            </w:pPr>
            <w:r>
              <w:rPr>
                <w:lang w:val="fi-FI" w:eastAsia="fi-FI"/>
              </w:rPr>
              <w:t xml:space="preserve">osaa </w:t>
            </w:r>
            <w:r w:rsidRPr="00086184">
              <w:rPr>
                <w:lang w:val="fi-FI" w:eastAsia="fi-FI"/>
              </w:rPr>
              <w:t xml:space="preserve">määrittää </w:t>
            </w:r>
            <w:r w:rsidR="00B6050A">
              <w:rPr>
                <w:lang w:val="fi-FI" w:eastAsia="fi-FI"/>
              </w:rPr>
              <w:t xml:space="preserve">rakennuksen </w:t>
            </w:r>
            <w:r w:rsidRPr="00086184">
              <w:rPr>
                <w:lang w:val="fi-FI" w:eastAsia="fi-FI"/>
              </w:rPr>
              <w:t>ilmanvaihtuvuuden sekä</w:t>
            </w:r>
            <w:r>
              <w:rPr>
                <w:lang w:val="fi-FI" w:eastAsia="fi-FI"/>
              </w:rPr>
              <w:t xml:space="preserve"> </w:t>
            </w:r>
            <w:r w:rsidRPr="00086184">
              <w:rPr>
                <w:lang w:val="fi-FI" w:eastAsia="fi-FI"/>
              </w:rPr>
              <w:t>painesuhteet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6184" w:rsidRPr="00667F08" w:rsidRDefault="00086184" w:rsidP="00667F08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6184" w:rsidRPr="00C51B23" w:rsidRDefault="00086184" w:rsidP="005B16BF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184" w:rsidRPr="00C51B23" w:rsidRDefault="00086184" w:rsidP="005B16BF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184" w:rsidRPr="00C51B23" w:rsidRDefault="00086184" w:rsidP="005B16BF">
            <w:pPr>
              <w:rPr>
                <w:sz w:val="20"/>
                <w:szCs w:val="20"/>
                <w:lang w:val="fi-FI"/>
              </w:rPr>
            </w:pPr>
          </w:p>
        </w:tc>
      </w:tr>
      <w:tr w:rsidR="002C7E85" w:rsidRPr="00840428" w:rsidTr="003E63CA">
        <w:trPr>
          <w:trHeight w:hRule="exact" w:val="551"/>
        </w:trPr>
        <w:tc>
          <w:tcPr>
            <w:tcW w:w="7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7E85" w:rsidRPr="005A770D" w:rsidRDefault="00B6050A" w:rsidP="005A770D">
            <w:pPr>
              <w:pStyle w:val="Luettelokappale"/>
              <w:numPr>
                <w:ilvl w:val="0"/>
                <w:numId w:val="26"/>
              </w:numPr>
              <w:rPr>
                <w:lang w:val="fi-FI" w:eastAsia="fi-FI"/>
              </w:rPr>
            </w:pPr>
            <w:r w:rsidRPr="00B6050A">
              <w:rPr>
                <w:lang w:val="fi-FI" w:eastAsia="fi-FI"/>
              </w:rPr>
              <w:t>osaa määrittää ilmanvaihtojärjestelmän hygienian kvantitatiivisesti ja visuaalisesti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7E85" w:rsidRPr="00667F08" w:rsidRDefault="002C7E85" w:rsidP="00667F08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7E85" w:rsidRPr="00C51B23" w:rsidRDefault="002C7E85" w:rsidP="005B16BF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sz w:val="20"/>
                <w:szCs w:val="20"/>
                <w:lang w:val="fi-FI"/>
              </w:rPr>
            </w:pPr>
          </w:p>
        </w:tc>
      </w:tr>
      <w:tr w:rsidR="002C7E85" w:rsidRPr="00840428" w:rsidTr="003E63CA">
        <w:trPr>
          <w:trHeight w:hRule="exact" w:val="431"/>
        </w:trPr>
        <w:tc>
          <w:tcPr>
            <w:tcW w:w="7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6050A" w:rsidRPr="00B6050A" w:rsidRDefault="00B6050A" w:rsidP="00B6050A">
            <w:pPr>
              <w:pStyle w:val="Luettelokappale"/>
              <w:numPr>
                <w:ilvl w:val="0"/>
                <w:numId w:val="26"/>
              </w:numPr>
              <w:rPr>
                <w:lang w:val="fi-FI" w:eastAsia="fi-FI"/>
              </w:rPr>
            </w:pPr>
            <w:r w:rsidRPr="00B6050A">
              <w:rPr>
                <w:lang w:val="fi-FI" w:eastAsia="fi-FI"/>
              </w:rPr>
              <w:t>osaa mitata rakennuksen tiiviyden ja ilmanvuotoluvun</w:t>
            </w:r>
          </w:p>
          <w:p w:rsidR="002C7E85" w:rsidRPr="005A770D" w:rsidRDefault="002C7E85" w:rsidP="005A770D">
            <w:pPr>
              <w:rPr>
                <w:lang w:val="fi-FI" w:eastAsia="fi-FI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7E85" w:rsidRPr="00667F08" w:rsidRDefault="002C7E85" w:rsidP="00667F08">
            <w:pPr>
              <w:rPr>
                <w:lang w:val="fi-FI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7E85" w:rsidRPr="00C51B23" w:rsidRDefault="002C7E85" w:rsidP="005B16BF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85" w:rsidRPr="00C51B23" w:rsidRDefault="002C7E85" w:rsidP="005B16BF">
            <w:pPr>
              <w:rPr>
                <w:sz w:val="20"/>
                <w:szCs w:val="20"/>
                <w:lang w:val="fi-FI"/>
              </w:rPr>
            </w:pPr>
          </w:p>
        </w:tc>
      </w:tr>
    </w:tbl>
    <w:p w:rsidR="00CB5A41" w:rsidRDefault="00CB5A41">
      <w:pPr>
        <w:rPr>
          <w:lang w:val="fi-FI"/>
        </w:rPr>
      </w:pPr>
    </w:p>
    <w:p w:rsidR="00CB5A41" w:rsidRDefault="00CB5A41">
      <w:pPr>
        <w:rPr>
          <w:lang w:val="fi-FI"/>
        </w:rPr>
      </w:pPr>
      <w:r>
        <w:rPr>
          <w:lang w:val="fi-FI"/>
        </w:rPr>
        <w:br w:type="page"/>
      </w:r>
    </w:p>
    <w:p w:rsidR="00675819" w:rsidRDefault="00675819">
      <w:pPr>
        <w:rPr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39"/>
        <w:gridCol w:w="1245"/>
        <w:gridCol w:w="1443"/>
        <w:gridCol w:w="1276"/>
        <w:gridCol w:w="2126"/>
        <w:gridCol w:w="1843"/>
        <w:gridCol w:w="2126"/>
        <w:gridCol w:w="1992"/>
      </w:tblGrid>
      <w:tr w:rsidR="006C35E7" w:rsidRPr="00840428" w:rsidTr="006C35E7">
        <w:tc>
          <w:tcPr>
            <w:tcW w:w="15590" w:type="dxa"/>
            <w:gridSpan w:val="8"/>
          </w:tcPr>
          <w:p w:rsidR="006C35E7" w:rsidRPr="006C35E7" w:rsidRDefault="006C35E7" w:rsidP="0004403C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YHTEENVETOTAULUKKO korvaavista AHOT suorituksista ja hyväksynnän perusteet</w:t>
            </w:r>
          </w:p>
        </w:tc>
      </w:tr>
      <w:tr w:rsidR="00A33964" w:rsidRPr="00984732" w:rsidTr="00525EBE">
        <w:trPr>
          <w:trHeight w:val="440"/>
        </w:trPr>
        <w:tc>
          <w:tcPr>
            <w:tcW w:w="4784" w:type="dxa"/>
            <w:gridSpan w:val="2"/>
            <w:hideMark/>
          </w:tcPr>
          <w:p w:rsidR="00A33964" w:rsidRPr="00984732" w:rsidRDefault="00A33964" w:rsidP="00984732">
            <w:pPr>
              <w:rPr>
                <w:lang w:val="fi-FI"/>
              </w:rPr>
            </w:pPr>
            <w:r w:rsidRPr="00984732">
              <w:rPr>
                <w:b/>
                <w:bCs/>
                <w:lang w:val="fi-FI"/>
              </w:rPr>
              <w:t>Moduuli</w:t>
            </w:r>
          </w:p>
        </w:tc>
        <w:tc>
          <w:tcPr>
            <w:tcW w:w="1443" w:type="dxa"/>
            <w:hideMark/>
          </w:tcPr>
          <w:p w:rsidR="00A33964" w:rsidRPr="00984732" w:rsidRDefault="006C35E7" w:rsidP="00984732">
            <w:pPr>
              <w:rPr>
                <w:lang w:val="fi-FI"/>
              </w:rPr>
            </w:pPr>
            <w:r>
              <w:rPr>
                <w:b/>
                <w:bCs/>
                <w:lang w:val="fi-FI"/>
              </w:rPr>
              <w:t>V</w:t>
            </w:r>
            <w:r w:rsidR="00A33964">
              <w:rPr>
                <w:b/>
                <w:bCs/>
                <w:lang w:val="fi-FI"/>
              </w:rPr>
              <w:t xml:space="preserve">aatimus vähintään </w:t>
            </w:r>
            <w:r w:rsidR="00A33964" w:rsidRPr="00984732">
              <w:rPr>
                <w:b/>
                <w:bCs/>
                <w:lang w:val="fi-FI"/>
              </w:rPr>
              <w:t>op</w:t>
            </w:r>
          </w:p>
        </w:tc>
        <w:tc>
          <w:tcPr>
            <w:tcW w:w="1276" w:type="dxa"/>
          </w:tcPr>
          <w:p w:rsidR="00A33964" w:rsidRDefault="00A33964" w:rsidP="002C51F7">
            <w:pPr>
              <w:rPr>
                <w:b/>
                <w:bCs/>
                <w:lang w:val="fi-FI"/>
              </w:rPr>
            </w:pPr>
            <w:proofErr w:type="gramStart"/>
            <w:r>
              <w:rPr>
                <w:b/>
                <w:bCs/>
                <w:lang w:val="fi-FI"/>
              </w:rPr>
              <w:t>Hyväksytty op</w:t>
            </w:r>
            <w:r w:rsidR="002C51F7">
              <w:rPr>
                <w:b/>
                <w:bCs/>
                <w:lang w:val="fi-FI"/>
              </w:rPr>
              <w:t xml:space="preserve">, </w:t>
            </w:r>
            <w:r>
              <w:rPr>
                <w:b/>
                <w:bCs/>
                <w:lang w:val="fi-FI"/>
              </w:rPr>
              <w:t>AHOT</w:t>
            </w:r>
            <w:proofErr w:type="gramEnd"/>
          </w:p>
        </w:tc>
        <w:tc>
          <w:tcPr>
            <w:tcW w:w="2126" w:type="dxa"/>
          </w:tcPr>
          <w:p w:rsidR="00A33964" w:rsidRDefault="006C35E7" w:rsidP="00984732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T</w:t>
            </w:r>
            <w:r w:rsidR="00A33964">
              <w:rPr>
                <w:b/>
                <w:bCs/>
                <w:lang w:val="fi-FI"/>
              </w:rPr>
              <w:t>utkinto, opintojakso, suoritusvuosi</w:t>
            </w:r>
          </w:p>
        </w:tc>
        <w:tc>
          <w:tcPr>
            <w:tcW w:w="1843" w:type="dxa"/>
          </w:tcPr>
          <w:p w:rsidR="00A33964" w:rsidRDefault="006C35E7" w:rsidP="00984732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M</w:t>
            </w:r>
            <w:r w:rsidR="00A33964">
              <w:rPr>
                <w:b/>
                <w:bCs/>
                <w:lang w:val="fi-FI"/>
              </w:rPr>
              <w:t>uu koulutus ja suoritusvuosi</w:t>
            </w:r>
          </w:p>
        </w:tc>
        <w:tc>
          <w:tcPr>
            <w:tcW w:w="2126" w:type="dxa"/>
          </w:tcPr>
          <w:p w:rsidR="00A33964" w:rsidRDefault="006C35E7" w:rsidP="00984732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J</w:t>
            </w:r>
            <w:r w:rsidR="00A33964">
              <w:rPr>
                <w:b/>
                <w:bCs/>
                <w:lang w:val="fi-FI"/>
              </w:rPr>
              <w:t>ulkaisut, raportit tms.</w:t>
            </w:r>
          </w:p>
        </w:tc>
        <w:tc>
          <w:tcPr>
            <w:tcW w:w="1992" w:type="dxa"/>
          </w:tcPr>
          <w:p w:rsidR="00A33964" w:rsidRDefault="006C35E7" w:rsidP="00984732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T</w:t>
            </w:r>
            <w:r w:rsidR="00A33964">
              <w:rPr>
                <w:b/>
                <w:bCs/>
                <w:lang w:val="fi-FI"/>
              </w:rPr>
              <w:t>yökokemus, sisältö ja kesto</w:t>
            </w:r>
          </w:p>
        </w:tc>
      </w:tr>
      <w:tr w:rsidR="00A33964" w:rsidRPr="00984732" w:rsidTr="00525EBE">
        <w:trPr>
          <w:trHeight w:val="440"/>
        </w:trPr>
        <w:tc>
          <w:tcPr>
            <w:tcW w:w="4784" w:type="dxa"/>
            <w:gridSpan w:val="2"/>
            <w:shd w:val="clear" w:color="auto" w:fill="F2DBDB" w:themeFill="accent2" w:themeFillTint="33"/>
          </w:tcPr>
          <w:p w:rsidR="00A33964" w:rsidRPr="00CB5A41" w:rsidRDefault="00A33964" w:rsidP="00CB5A41">
            <w:pPr>
              <w:pStyle w:val="Luettelokappale"/>
              <w:numPr>
                <w:ilvl w:val="0"/>
                <w:numId w:val="39"/>
              </w:numPr>
              <w:ind w:left="449"/>
              <w:rPr>
                <w:b/>
                <w:bCs/>
                <w:lang w:val="fi-FI"/>
              </w:rPr>
            </w:pPr>
            <w:r w:rsidRPr="00CB5A41">
              <w:rPr>
                <w:b/>
                <w:bCs/>
                <w:lang w:val="fi-FI"/>
              </w:rPr>
              <w:t>Sisäilman epäpuhtaudet, terveysvaikutukset, tutkiminen ja torjunta</w:t>
            </w:r>
          </w:p>
        </w:tc>
        <w:tc>
          <w:tcPr>
            <w:tcW w:w="1443" w:type="dxa"/>
            <w:shd w:val="clear" w:color="auto" w:fill="F2DBDB" w:themeFill="accent2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7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992" w:type="dxa"/>
            <w:shd w:val="clear" w:color="auto" w:fill="F2DBDB" w:themeFill="accent2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</w:tr>
      <w:tr w:rsidR="00A33964" w:rsidRPr="00984732" w:rsidTr="00525EBE">
        <w:trPr>
          <w:trHeight w:val="195"/>
        </w:trPr>
        <w:tc>
          <w:tcPr>
            <w:tcW w:w="4784" w:type="dxa"/>
            <w:gridSpan w:val="2"/>
            <w:hideMark/>
          </w:tcPr>
          <w:p w:rsidR="00A33964" w:rsidRPr="00C000E5" w:rsidRDefault="00A33964" w:rsidP="00C000E5">
            <w:pPr>
              <w:ind w:left="454"/>
              <w:rPr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1</w:t>
            </w:r>
            <w:r w:rsidRPr="00C000E5">
              <w:rPr>
                <w:bCs/>
                <w:lang w:val="fi-FI"/>
              </w:rPr>
              <w:t>. Sisäilman epäpuhtaudet</w:t>
            </w:r>
          </w:p>
        </w:tc>
        <w:tc>
          <w:tcPr>
            <w:tcW w:w="1443" w:type="dxa"/>
          </w:tcPr>
          <w:p w:rsidR="00A33964" w:rsidRPr="00984732" w:rsidRDefault="00A33964" w:rsidP="00984732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5</w:t>
            </w:r>
          </w:p>
        </w:tc>
        <w:tc>
          <w:tcPr>
            <w:tcW w:w="1276" w:type="dxa"/>
          </w:tcPr>
          <w:p w:rsidR="00A33964" w:rsidRDefault="00A33964" w:rsidP="00984732">
            <w:pPr>
              <w:jc w:val="center"/>
              <w:rPr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jc w:val="center"/>
              <w:rPr>
                <w:lang w:val="fi-FI"/>
              </w:rPr>
            </w:pPr>
          </w:p>
        </w:tc>
        <w:tc>
          <w:tcPr>
            <w:tcW w:w="1843" w:type="dxa"/>
          </w:tcPr>
          <w:p w:rsidR="00A33964" w:rsidRDefault="00A33964" w:rsidP="00984732">
            <w:pPr>
              <w:jc w:val="center"/>
              <w:rPr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jc w:val="center"/>
              <w:rPr>
                <w:lang w:val="fi-FI"/>
              </w:rPr>
            </w:pPr>
          </w:p>
        </w:tc>
        <w:tc>
          <w:tcPr>
            <w:tcW w:w="1992" w:type="dxa"/>
          </w:tcPr>
          <w:p w:rsidR="00A33964" w:rsidRDefault="00A33964" w:rsidP="00984732">
            <w:pPr>
              <w:jc w:val="center"/>
              <w:rPr>
                <w:lang w:val="fi-FI"/>
              </w:rPr>
            </w:pPr>
          </w:p>
        </w:tc>
      </w:tr>
      <w:tr w:rsidR="00A33964" w:rsidRPr="00984732" w:rsidTr="00525EBE">
        <w:trPr>
          <w:trHeight w:val="242"/>
        </w:trPr>
        <w:tc>
          <w:tcPr>
            <w:tcW w:w="4784" w:type="dxa"/>
            <w:gridSpan w:val="2"/>
          </w:tcPr>
          <w:p w:rsidR="00A33964" w:rsidRPr="00984732" w:rsidRDefault="00A33964" w:rsidP="00984732">
            <w:pPr>
              <w:pStyle w:val="Luettelokappale"/>
              <w:numPr>
                <w:ilvl w:val="0"/>
                <w:numId w:val="35"/>
              </w:num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Kemiallinen</w:t>
            </w:r>
          </w:p>
        </w:tc>
        <w:tc>
          <w:tcPr>
            <w:tcW w:w="1443" w:type="dxa"/>
          </w:tcPr>
          <w:p w:rsidR="00A33964" w:rsidRPr="00984732" w:rsidRDefault="00A33964" w:rsidP="00A33964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3</w:t>
            </w:r>
          </w:p>
        </w:tc>
        <w:tc>
          <w:tcPr>
            <w:tcW w:w="1276" w:type="dxa"/>
          </w:tcPr>
          <w:p w:rsidR="00A33964" w:rsidRDefault="00A33964" w:rsidP="00984732">
            <w:pPr>
              <w:ind w:left="141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ind w:left="141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Default="00A33964" w:rsidP="00984732">
            <w:pPr>
              <w:ind w:left="141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ind w:left="141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Default="00A33964" w:rsidP="00984732">
            <w:pPr>
              <w:ind w:left="141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44"/>
        </w:trPr>
        <w:tc>
          <w:tcPr>
            <w:tcW w:w="4784" w:type="dxa"/>
            <w:gridSpan w:val="2"/>
            <w:hideMark/>
          </w:tcPr>
          <w:p w:rsidR="00A33964" w:rsidRPr="00984732" w:rsidRDefault="00A33964" w:rsidP="00984732">
            <w:pPr>
              <w:pStyle w:val="Luettelokappale"/>
              <w:numPr>
                <w:ilvl w:val="0"/>
                <w:numId w:val="35"/>
              </w:numPr>
              <w:rPr>
                <w:lang w:val="fi-FI"/>
              </w:rPr>
            </w:pPr>
            <w:r w:rsidRPr="00984732">
              <w:rPr>
                <w:bCs/>
                <w:lang w:val="fi-FI"/>
              </w:rPr>
              <w:t>Biologinen ja mikrobiologinen</w:t>
            </w:r>
          </w:p>
        </w:tc>
        <w:tc>
          <w:tcPr>
            <w:tcW w:w="1443" w:type="dxa"/>
            <w:hideMark/>
          </w:tcPr>
          <w:p w:rsidR="00A33964" w:rsidRPr="00984732" w:rsidRDefault="00A33964" w:rsidP="00A33964">
            <w:pPr>
              <w:rPr>
                <w:lang w:val="fi-FI"/>
              </w:rPr>
            </w:pPr>
            <w:r w:rsidRPr="00984732">
              <w:rPr>
                <w:bCs/>
                <w:lang w:val="fi-FI"/>
              </w:rPr>
              <w:t>2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39"/>
        </w:trPr>
        <w:tc>
          <w:tcPr>
            <w:tcW w:w="4784" w:type="dxa"/>
            <w:gridSpan w:val="2"/>
            <w:hideMark/>
          </w:tcPr>
          <w:p w:rsidR="00A33964" w:rsidRPr="00C000E5" w:rsidRDefault="00A33964" w:rsidP="00C000E5">
            <w:pPr>
              <w:ind w:left="454"/>
              <w:rPr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2.</w:t>
            </w:r>
            <w:r w:rsidRPr="00C000E5">
              <w:rPr>
                <w:bCs/>
                <w:lang w:val="fi-FI"/>
              </w:rPr>
              <w:t xml:space="preserve"> Tutkimusmenetelmät </w:t>
            </w:r>
          </w:p>
        </w:tc>
        <w:tc>
          <w:tcPr>
            <w:tcW w:w="1443" w:type="dxa"/>
            <w:hideMark/>
          </w:tcPr>
          <w:p w:rsidR="00A33964" w:rsidRPr="00984732" w:rsidRDefault="00A33964" w:rsidP="00984732">
            <w:pPr>
              <w:jc w:val="center"/>
              <w:rPr>
                <w:lang w:val="fi-FI"/>
              </w:rPr>
            </w:pPr>
            <w:r>
              <w:rPr>
                <w:bCs/>
                <w:lang w:val="fi-FI"/>
              </w:rPr>
              <w:t>1</w:t>
            </w:r>
          </w:p>
        </w:tc>
        <w:tc>
          <w:tcPr>
            <w:tcW w:w="1276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302"/>
        </w:trPr>
        <w:tc>
          <w:tcPr>
            <w:tcW w:w="4784" w:type="dxa"/>
            <w:gridSpan w:val="2"/>
          </w:tcPr>
          <w:p w:rsidR="00A33964" w:rsidRPr="00984732" w:rsidRDefault="00A33964" w:rsidP="00984732">
            <w:pPr>
              <w:pStyle w:val="Luettelokappale"/>
              <w:numPr>
                <w:ilvl w:val="0"/>
                <w:numId w:val="37"/>
              </w:num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Kemiallinen</w:t>
            </w:r>
          </w:p>
        </w:tc>
        <w:tc>
          <w:tcPr>
            <w:tcW w:w="1443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  <w:r w:rsidRPr="00984732">
              <w:rPr>
                <w:bCs/>
                <w:lang w:val="fi-FI"/>
              </w:rPr>
              <w:t>0,5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67"/>
        </w:trPr>
        <w:tc>
          <w:tcPr>
            <w:tcW w:w="4784" w:type="dxa"/>
            <w:gridSpan w:val="2"/>
            <w:hideMark/>
          </w:tcPr>
          <w:p w:rsidR="00A33964" w:rsidRPr="00984732" w:rsidRDefault="00A33964" w:rsidP="00984732">
            <w:pPr>
              <w:pStyle w:val="Luettelokappale"/>
              <w:numPr>
                <w:ilvl w:val="0"/>
                <w:numId w:val="37"/>
              </w:numPr>
              <w:rPr>
                <w:lang w:val="fi-FI"/>
              </w:rPr>
            </w:pPr>
            <w:r w:rsidRPr="00984732">
              <w:rPr>
                <w:bCs/>
                <w:lang w:val="fi-FI"/>
              </w:rPr>
              <w:t>Biologinen ja mikrobiologinen</w:t>
            </w:r>
          </w:p>
        </w:tc>
        <w:tc>
          <w:tcPr>
            <w:tcW w:w="1443" w:type="dxa"/>
            <w:hideMark/>
          </w:tcPr>
          <w:p w:rsidR="00A33964" w:rsidRPr="00984732" w:rsidRDefault="00A33964" w:rsidP="00984732">
            <w:pPr>
              <w:rPr>
                <w:lang w:val="fi-FI"/>
              </w:rPr>
            </w:pPr>
            <w:r w:rsidRPr="00984732">
              <w:rPr>
                <w:bCs/>
                <w:lang w:val="fi-FI"/>
              </w:rPr>
              <w:t>0,5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46"/>
        </w:trPr>
        <w:tc>
          <w:tcPr>
            <w:tcW w:w="4784" w:type="dxa"/>
            <w:gridSpan w:val="2"/>
            <w:hideMark/>
          </w:tcPr>
          <w:p w:rsidR="00A33964" w:rsidRPr="00984732" w:rsidRDefault="00A33964" w:rsidP="00984732">
            <w:pPr>
              <w:rPr>
                <w:lang w:val="fi-FI"/>
              </w:rPr>
            </w:pPr>
            <w:r w:rsidRPr="00984732">
              <w:rPr>
                <w:bCs/>
                <w:lang w:val="fi-FI"/>
              </w:rPr>
              <w:t>Terveysvaikutukset</w:t>
            </w:r>
          </w:p>
        </w:tc>
        <w:tc>
          <w:tcPr>
            <w:tcW w:w="1443" w:type="dxa"/>
            <w:hideMark/>
          </w:tcPr>
          <w:p w:rsidR="00A33964" w:rsidRPr="00984732" w:rsidRDefault="00A33964" w:rsidP="00984732">
            <w:pPr>
              <w:jc w:val="center"/>
              <w:rPr>
                <w:lang w:val="fi-FI"/>
              </w:rPr>
            </w:pPr>
            <w:r w:rsidRPr="00984732">
              <w:rPr>
                <w:bCs/>
                <w:lang w:val="fi-FI"/>
              </w:rPr>
              <w:t>1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49"/>
        </w:trPr>
        <w:tc>
          <w:tcPr>
            <w:tcW w:w="4784" w:type="dxa"/>
            <w:gridSpan w:val="2"/>
            <w:shd w:val="clear" w:color="auto" w:fill="EAF1DD" w:themeFill="accent3" w:themeFillTint="33"/>
          </w:tcPr>
          <w:p w:rsidR="00A33964" w:rsidRPr="00984732" w:rsidRDefault="00A33964" w:rsidP="00C000E5">
            <w:pPr>
              <w:pStyle w:val="Luettelokappale"/>
              <w:numPr>
                <w:ilvl w:val="0"/>
                <w:numId w:val="36"/>
              </w:numPr>
              <w:ind w:left="449"/>
              <w:rPr>
                <w:b/>
                <w:bCs/>
                <w:lang w:val="fi-FI"/>
              </w:rPr>
            </w:pPr>
            <w:r w:rsidRPr="00CB5A41">
              <w:rPr>
                <w:b/>
                <w:bCs/>
                <w:lang w:val="fi-FI"/>
              </w:rPr>
              <w:t>Rakennusfysiikka, fysikaaliset olosuhteet, kuntotutkimusmenetelmät, rakenne- ja tuotantotekniikka ja juridiikka</w:t>
            </w:r>
          </w:p>
        </w:tc>
        <w:tc>
          <w:tcPr>
            <w:tcW w:w="1443" w:type="dxa"/>
            <w:shd w:val="clear" w:color="auto" w:fill="EAF1DD" w:themeFill="accent3" w:themeFillTint="33"/>
          </w:tcPr>
          <w:p w:rsidR="00A33964" w:rsidRPr="00984732" w:rsidRDefault="00A33964" w:rsidP="00CB5A41">
            <w:pPr>
              <w:jc w:val="right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 xml:space="preserve">17 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992" w:type="dxa"/>
            <w:shd w:val="clear" w:color="auto" w:fill="EAF1DD" w:themeFill="accent3" w:themeFillTint="33"/>
          </w:tcPr>
          <w:p w:rsidR="00A33964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</w:tr>
      <w:tr w:rsidR="00A33964" w:rsidRPr="00984732" w:rsidTr="00525EBE">
        <w:trPr>
          <w:trHeight w:val="107"/>
        </w:trPr>
        <w:tc>
          <w:tcPr>
            <w:tcW w:w="4784" w:type="dxa"/>
            <w:gridSpan w:val="2"/>
            <w:hideMark/>
          </w:tcPr>
          <w:p w:rsidR="00A33964" w:rsidRPr="00984732" w:rsidRDefault="00A33964" w:rsidP="00CB5A41">
            <w:pPr>
              <w:ind w:left="449"/>
              <w:rPr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1</w:t>
            </w:r>
            <w:r>
              <w:rPr>
                <w:bCs/>
                <w:lang w:val="fi-FI"/>
              </w:rPr>
              <w:t xml:space="preserve">. </w:t>
            </w:r>
            <w:r w:rsidRPr="00984732">
              <w:rPr>
                <w:bCs/>
                <w:lang w:val="fi-FI"/>
              </w:rPr>
              <w:t>Rakennusfysiikka ja fysikaaliset olosuhteet</w:t>
            </w:r>
          </w:p>
        </w:tc>
        <w:tc>
          <w:tcPr>
            <w:tcW w:w="1443" w:type="dxa"/>
            <w:hideMark/>
          </w:tcPr>
          <w:p w:rsidR="00A33964" w:rsidRPr="00984732" w:rsidRDefault="00A33964" w:rsidP="00984732">
            <w:pPr>
              <w:jc w:val="center"/>
              <w:rPr>
                <w:lang w:val="fi-FI"/>
              </w:rPr>
            </w:pPr>
            <w:r w:rsidRPr="00984732">
              <w:rPr>
                <w:bCs/>
                <w:lang w:val="fi-FI"/>
              </w:rPr>
              <w:t>5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71"/>
        </w:trPr>
        <w:tc>
          <w:tcPr>
            <w:tcW w:w="4784" w:type="dxa"/>
            <w:gridSpan w:val="2"/>
            <w:hideMark/>
          </w:tcPr>
          <w:p w:rsidR="00A33964" w:rsidRPr="00984732" w:rsidRDefault="00A33964" w:rsidP="00CB5A41">
            <w:pPr>
              <w:ind w:left="449"/>
              <w:rPr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2</w:t>
            </w:r>
            <w:r>
              <w:rPr>
                <w:bCs/>
                <w:lang w:val="fi-FI"/>
              </w:rPr>
              <w:t xml:space="preserve">. </w:t>
            </w:r>
            <w:r w:rsidRPr="00984732">
              <w:rPr>
                <w:bCs/>
                <w:lang w:val="fi-FI"/>
              </w:rPr>
              <w:t>Kuntotutkimusmenetelmät</w:t>
            </w:r>
          </w:p>
        </w:tc>
        <w:tc>
          <w:tcPr>
            <w:tcW w:w="1443" w:type="dxa"/>
            <w:hideMark/>
          </w:tcPr>
          <w:p w:rsidR="00A33964" w:rsidRPr="00984732" w:rsidRDefault="00A33964" w:rsidP="00984732">
            <w:pPr>
              <w:jc w:val="center"/>
              <w:rPr>
                <w:lang w:val="fi-FI"/>
              </w:rPr>
            </w:pPr>
            <w:r w:rsidRPr="00984732">
              <w:rPr>
                <w:bCs/>
                <w:lang w:val="fi-FI"/>
              </w:rPr>
              <w:t>5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61"/>
        </w:trPr>
        <w:tc>
          <w:tcPr>
            <w:tcW w:w="4784" w:type="dxa"/>
            <w:gridSpan w:val="2"/>
            <w:hideMark/>
          </w:tcPr>
          <w:p w:rsidR="00A33964" w:rsidRPr="00984732" w:rsidRDefault="00A33964" w:rsidP="00CB5A41">
            <w:pPr>
              <w:ind w:left="449"/>
              <w:rPr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3</w:t>
            </w:r>
            <w:r>
              <w:rPr>
                <w:bCs/>
                <w:lang w:val="fi-FI"/>
              </w:rPr>
              <w:t xml:space="preserve">. </w:t>
            </w:r>
            <w:r w:rsidRPr="00984732">
              <w:rPr>
                <w:bCs/>
                <w:lang w:val="fi-FI"/>
              </w:rPr>
              <w:t>Rakennetekniikka</w:t>
            </w:r>
            <w:r>
              <w:rPr>
                <w:bCs/>
                <w:lang w:val="fi-FI"/>
              </w:rPr>
              <w:t xml:space="preserve"> ja rakennustuotanto</w:t>
            </w:r>
          </w:p>
        </w:tc>
        <w:tc>
          <w:tcPr>
            <w:tcW w:w="1443" w:type="dxa"/>
            <w:hideMark/>
          </w:tcPr>
          <w:p w:rsidR="00A33964" w:rsidRPr="00984732" w:rsidRDefault="00A33964" w:rsidP="00984732">
            <w:pPr>
              <w:jc w:val="center"/>
              <w:rPr>
                <w:lang w:val="fi-FI"/>
              </w:rPr>
            </w:pPr>
            <w:r>
              <w:rPr>
                <w:bCs/>
                <w:lang w:val="fi-FI"/>
              </w:rPr>
              <w:t>5</w:t>
            </w:r>
          </w:p>
        </w:tc>
        <w:tc>
          <w:tcPr>
            <w:tcW w:w="1276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Default="00A33964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61"/>
        </w:trPr>
        <w:tc>
          <w:tcPr>
            <w:tcW w:w="4784" w:type="dxa"/>
            <w:gridSpan w:val="2"/>
          </w:tcPr>
          <w:p w:rsidR="00A33964" w:rsidRPr="00CB5A41" w:rsidRDefault="00A33964" w:rsidP="00CB5A41">
            <w:pPr>
              <w:pStyle w:val="Luettelokappale"/>
              <w:numPr>
                <w:ilvl w:val="0"/>
                <w:numId w:val="38"/>
              </w:num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Rakennetekniikka</w:t>
            </w:r>
          </w:p>
        </w:tc>
        <w:tc>
          <w:tcPr>
            <w:tcW w:w="1443" w:type="dxa"/>
          </w:tcPr>
          <w:p w:rsidR="00A33964" w:rsidRDefault="00A33964" w:rsidP="00CB5A41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4</w:t>
            </w:r>
          </w:p>
        </w:tc>
        <w:tc>
          <w:tcPr>
            <w:tcW w:w="1276" w:type="dxa"/>
          </w:tcPr>
          <w:p w:rsidR="00A33964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Default="00A33964" w:rsidP="00CB5A41">
            <w:pPr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37"/>
        </w:trPr>
        <w:tc>
          <w:tcPr>
            <w:tcW w:w="4784" w:type="dxa"/>
            <w:gridSpan w:val="2"/>
            <w:hideMark/>
          </w:tcPr>
          <w:p w:rsidR="00A33964" w:rsidRPr="00CB5A41" w:rsidRDefault="00A33964" w:rsidP="00CB5A41">
            <w:pPr>
              <w:pStyle w:val="Luettelokappale"/>
              <w:numPr>
                <w:ilvl w:val="0"/>
                <w:numId w:val="38"/>
              </w:numPr>
              <w:rPr>
                <w:lang w:val="fi-FI"/>
              </w:rPr>
            </w:pPr>
            <w:r w:rsidRPr="00CB5A41">
              <w:rPr>
                <w:bCs/>
                <w:lang w:val="fi-FI"/>
              </w:rPr>
              <w:t>Rakennustuotanto</w:t>
            </w:r>
          </w:p>
        </w:tc>
        <w:tc>
          <w:tcPr>
            <w:tcW w:w="1443" w:type="dxa"/>
            <w:hideMark/>
          </w:tcPr>
          <w:p w:rsidR="00A33964" w:rsidRPr="00984732" w:rsidRDefault="00A33964" w:rsidP="00CB5A41">
            <w:pPr>
              <w:rPr>
                <w:lang w:val="fi-FI"/>
              </w:rPr>
            </w:pPr>
            <w:r w:rsidRPr="00984732">
              <w:rPr>
                <w:bCs/>
                <w:lang w:val="fi-FI"/>
              </w:rPr>
              <w:t>1</w:t>
            </w:r>
          </w:p>
        </w:tc>
        <w:tc>
          <w:tcPr>
            <w:tcW w:w="1276" w:type="dxa"/>
          </w:tcPr>
          <w:p w:rsidR="00A33964" w:rsidRPr="00984732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CB5A41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CB5A41">
            <w:pPr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41"/>
        </w:trPr>
        <w:tc>
          <w:tcPr>
            <w:tcW w:w="4784" w:type="dxa"/>
            <w:gridSpan w:val="2"/>
            <w:hideMark/>
          </w:tcPr>
          <w:p w:rsidR="00A33964" w:rsidRPr="00984732" w:rsidRDefault="00A33964" w:rsidP="00CB5A41">
            <w:pPr>
              <w:ind w:left="449"/>
              <w:rPr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4</w:t>
            </w:r>
            <w:r>
              <w:rPr>
                <w:bCs/>
                <w:lang w:val="fi-FI"/>
              </w:rPr>
              <w:t xml:space="preserve">. </w:t>
            </w:r>
            <w:r w:rsidRPr="00984732">
              <w:rPr>
                <w:bCs/>
                <w:lang w:val="fi-FI"/>
              </w:rPr>
              <w:t>Juridiikka</w:t>
            </w:r>
          </w:p>
        </w:tc>
        <w:tc>
          <w:tcPr>
            <w:tcW w:w="1443" w:type="dxa"/>
            <w:hideMark/>
          </w:tcPr>
          <w:p w:rsidR="00A33964" w:rsidRPr="00984732" w:rsidRDefault="00A33964" w:rsidP="00984732">
            <w:pPr>
              <w:jc w:val="center"/>
              <w:rPr>
                <w:lang w:val="fi-FI"/>
              </w:rPr>
            </w:pPr>
            <w:r w:rsidRPr="00984732">
              <w:rPr>
                <w:bCs/>
                <w:lang w:val="fi-FI"/>
              </w:rPr>
              <w:t>2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jc w:val="center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31"/>
        </w:trPr>
        <w:tc>
          <w:tcPr>
            <w:tcW w:w="4784" w:type="dxa"/>
            <w:gridSpan w:val="2"/>
            <w:shd w:val="clear" w:color="auto" w:fill="DBE5F1" w:themeFill="accent1" w:themeFillTint="33"/>
            <w:hideMark/>
          </w:tcPr>
          <w:p w:rsidR="00A33964" w:rsidRPr="00CB5A41" w:rsidRDefault="00A33964" w:rsidP="00CB5A41">
            <w:pPr>
              <w:pStyle w:val="Luettelokappale"/>
              <w:numPr>
                <w:ilvl w:val="0"/>
                <w:numId w:val="36"/>
              </w:numPr>
              <w:ind w:left="449"/>
              <w:rPr>
                <w:b/>
                <w:lang w:val="fi-FI"/>
              </w:rPr>
            </w:pPr>
            <w:r w:rsidRPr="00CB5A41">
              <w:rPr>
                <w:b/>
                <w:bCs/>
                <w:lang w:val="fi-FI"/>
              </w:rPr>
              <w:t>Ilmanvaihto ja ilmastointi</w:t>
            </w:r>
          </w:p>
        </w:tc>
        <w:tc>
          <w:tcPr>
            <w:tcW w:w="1443" w:type="dxa"/>
            <w:shd w:val="clear" w:color="auto" w:fill="DBE5F1" w:themeFill="accent1" w:themeFillTint="33"/>
            <w:hideMark/>
          </w:tcPr>
          <w:p w:rsidR="00A33964" w:rsidRPr="00CB5A41" w:rsidRDefault="00A33964" w:rsidP="00CB5A41">
            <w:pPr>
              <w:jc w:val="right"/>
              <w:rPr>
                <w:b/>
                <w:lang w:val="fi-FI"/>
              </w:rPr>
            </w:pPr>
            <w:r w:rsidRPr="00CB5A41">
              <w:rPr>
                <w:b/>
                <w:bCs/>
                <w:lang w:val="fi-FI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A33964" w:rsidRPr="00CB5A41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A33964" w:rsidRPr="00CB5A41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A33964" w:rsidRPr="00CB5A41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A33964" w:rsidRPr="00CB5A41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  <w:tc>
          <w:tcPr>
            <w:tcW w:w="1992" w:type="dxa"/>
            <w:shd w:val="clear" w:color="auto" w:fill="DBE5F1" w:themeFill="accent1" w:themeFillTint="33"/>
          </w:tcPr>
          <w:p w:rsidR="00A33964" w:rsidRPr="00CB5A41" w:rsidRDefault="00A33964" w:rsidP="00CB5A41">
            <w:pPr>
              <w:jc w:val="right"/>
              <w:rPr>
                <w:b/>
                <w:bCs/>
                <w:lang w:val="fi-FI"/>
              </w:rPr>
            </w:pPr>
          </w:p>
        </w:tc>
      </w:tr>
      <w:tr w:rsidR="00A33964" w:rsidRPr="00984732" w:rsidTr="00525EBE">
        <w:trPr>
          <w:trHeight w:val="231"/>
        </w:trPr>
        <w:tc>
          <w:tcPr>
            <w:tcW w:w="4784" w:type="dxa"/>
            <w:gridSpan w:val="2"/>
          </w:tcPr>
          <w:p w:rsidR="00A33964" w:rsidRPr="00984732" w:rsidRDefault="00A33964" w:rsidP="00CB5A41">
            <w:pPr>
              <w:ind w:left="449"/>
              <w:rPr>
                <w:bCs/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1</w:t>
            </w:r>
            <w:r>
              <w:rPr>
                <w:bCs/>
                <w:lang w:val="fi-FI"/>
              </w:rPr>
              <w:t>. Teoria</w:t>
            </w:r>
          </w:p>
        </w:tc>
        <w:tc>
          <w:tcPr>
            <w:tcW w:w="1443" w:type="dxa"/>
          </w:tcPr>
          <w:p w:rsidR="00A33964" w:rsidRPr="00984732" w:rsidRDefault="00A33964" w:rsidP="00984732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1,5</w:t>
            </w:r>
          </w:p>
        </w:tc>
        <w:tc>
          <w:tcPr>
            <w:tcW w:w="1276" w:type="dxa"/>
          </w:tcPr>
          <w:p w:rsidR="00A33964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Default="00A33964" w:rsidP="00984732">
            <w:pPr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Default="00A33964" w:rsidP="00984732">
            <w:pPr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03"/>
        </w:trPr>
        <w:tc>
          <w:tcPr>
            <w:tcW w:w="4784" w:type="dxa"/>
            <w:gridSpan w:val="2"/>
          </w:tcPr>
          <w:p w:rsidR="00A33964" w:rsidRPr="00CB5A41" w:rsidRDefault="00A33964" w:rsidP="00CB5A41">
            <w:pPr>
              <w:ind w:left="449"/>
              <w:rPr>
                <w:bCs/>
                <w:lang w:val="fi-FI"/>
              </w:rPr>
            </w:pPr>
            <w:r w:rsidRPr="00C000E5">
              <w:rPr>
                <w:b/>
                <w:bCs/>
                <w:lang w:val="fi-FI"/>
              </w:rPr>
              <w:t>osa 2</w:t>
            </w:r>
            <w:r w:rsidRPr="00CB5A41">
              <w:rPr>
                <w:bCs/>
                <w:lang w:val="fi-FI"/>
              </w:rPr>
              <w:t>.</w:t>
            </w:r>
            <w:r>
              <w:rPr>
                <w:bCs/>
                <w:lang w:val="fi-FI"/>
              </w:rPr>
              <w:t xml:space="preserve"> Tutkimusmenetelmät</w:t>
            </w:r>
          </w:p>
        </w:tc>
        <w:tc>
          <w:tcPr>
            <w:tcW w:w="1443" w:type="dxa"/>
          </w:tcPr>
          <w:p w:rsidR="00A33964" w:rsidRPr="00CB5A41" w:rsidRDefault="00A33964" w:rsidP="00C000E5">
            <w:pPr>
              <w:jc w:val="both"/>
              <w:rPr>
                <w:bCs/>
                <w:lang w:val="fi-FI"/>
              </w:rPr>
            </w:pPr>
            <w:r w:rsidRPr="00CB5A41">
              <w:rPr>
                <w:bCs/>
                <w:lang w:val="fi-FI"/>
              </w:rPr>
              <w:t>1,5</w:t>
            </w:r>
          </w:p>
        </w:tc>
        <w:tc>
          <w:tcPr>
            <w:tcW w:w="1276" w:type="dxa"/>
          </w:tcPr>
          <w:p w:rsidR="00A33964" w:rsidRPr="00CB5A41" w:rsidRDefault="00A33964" w:rsidP="00CB5A41">
            <w:pPr>
              <w:ind w:left="33"/>
              <w:jc w:val="both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CB5A41" w:rsidRDefault="00A33964" w:rsidP="00CB5A41">
            <w:pPr>
              <w:ind w:left="33"/>
              <w:jc w:val="both"/>
              <w:rPr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CB5A41" w:rsidRDefault="00A33964" w:rsidP="00CB5A41">
            <w:pPr>
              <w:ind w:left="33"/>
              <w:jc w:val="both"/>
              <w:rPr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CB5A41" w:rsidRDefault="00A33964" w:rsidP="00CB5A41">
            <w:pPr>
              <w:ind w:left="33"/>
              <w:jc w:val="both"/>
              <w:rPr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CB5A41" w:rsidRDefault="00A33964" w:rsidP="00CB5A41">
            <w:pPr>
              <w:ind w:left="33"/>
              <w:jc w:val="both"/>
              <w:rPr>
                <w:bCs/>
                <w:lang w:val="fi-FI"/>
              </w:rPr>
            </w:pPr>
          </w:p>
        </w:tc>
      </w:tr>
      <w:tr w:rsidR="00A33964" w:rsidRPr="00984732" w:rsidTr="00525EBE">
        <w:trPr>
          <w:trHeight w:val="257"/>
        </w:trPr>
        <w:tc>
          <w:tcPr>
            <w:tcW w:w="4784" w:type="dxa"/>
            <w:gridSpan w:val="2"/>
            <w:hideMark/>
          </w:tcPr>
          <w:p w:rsidR="00A33964" w:rsidRPr="00984732" w:rsidRDefault="00A33964" w:rsidP="00984732">
            <w:pPr>
              <w:rPr>
                <w:b/>
                <w:lang w:val="fi-FI"/>
              </w:rPr>
            </w:pPr>
            <w:r w:rsidRPr="00984732">
              <w:rPr>
                <w:b/>
                <w:bCs/>
                <w:lang w:val="fi-FI"/>
              </w:rPr>
              <w:t>YHTEENSÄ</w:t>
            </w:r>
          </w:p>
        </w:tc>
        <w:tc>
          <w:tcPr>
            <w:tcW w:w="1443" w:type="dxa"/>
            <w:hideMark/>
          </w:tcPr>
          <w:p w:rsidR="00A33964" w:rsidRPr="00984732" w:rsidRDefault="00A33964" w:rsidP="009A4399">
            <w:pPr>
              <w:jc w:val="right"/>
              <w:rPr>
                <w:b/>
                <w:lang w:val="fi-FI"/>
              </w:rPr>
            </w:pPr>
            <w:r w:rsidRPr="00984732">
              <w:rPr>
                <w:b/>
                <w:bCs/>
                <w:lang w:val="fi-FI"/>
              </w:rPr>
              <w:t>27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rPr>
                <w:b/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/>
                <w:bCs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rPr>
                <w:b/>
                <w:bCs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/>
                <w:bCs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rPr>
                <w:b/>
                <w:bCs/>
                <w:lang w:val="fi-FI"/>
              </w:rPr>
            </w:pPr>
          </w:p>
        </w:tc>
      </w:tr>
      <w:tr w:rsidR="00A33964" w:rsidRPr="00984732" w:rsidTr="00525EBE">
        <w:trPr>
          <w:trHeight w:val="247"/>
        </w:trPr>
        <w:tc>
          <w:tcPr>
            <w:tcW w:w="4784" w:type="dxa"/>
            <w:gridSpan w:val="2"/>
            <w:hideMark/>
          </w:tcPr>
          <w:p w:rsidR="00A33964" w:rsidRPr="00984732" w:rsidRDefault="00A33964" w:rsidP="00A33964">
            <w:pPr>
              <w:rPr>
                <w:b/>
                <w:lang w:val="fi-FI"/>
              </w:rPr>
            </w:pPr>
            <w:r w:rsidRPr="00984732">
              <w:rPr>
                <w:b/>
                <w:bCs/>
                <w:lang w:val="fi-FI"/>
              </w:rPr>
              <w:t>kosteusvaurion kuntotutkijan opinto-ohjelmaan sisält</w:t>
            </w:r>
            <w:r>
              <w:rPr>
                <w:b/>
                <w:bCs/>
                <w:lang w:val="fi-FI"/>
              </w:rPr>
              <w:t>ynyt</w:t>
            </w:r>
            <w:r w:rsidRPr="00984732">
              <w:rPr>
                <w:b/>
                <w:bCs/>
                <w:lang w:val="fi-FI"/>
              </w:rPr>
              <w:t xml:space="preserve"> näyttötyö</w:t>
            </w:r>
          </w:p>
        </w:tc>
        <w:tc>
          <w:tcPr>
            <w:tcW w:w="1443" w:type="dxa"/>
            <w:hideMark/>
          </w:tcPr>
          <w:p w:rsidR="00A33964" w:rsidRPr="002C51F7" w:rsidRDefault="00921A9F" w:rsidP="002C51F7">
            <w:pPr>
              <w:jc w:val="right"/>
              <w:rPr>
                <w:b/>
                <w:sz w:val="28"/>
                <w:szCs w:val="28"/>
                <w:vertAlign w:val="superscript"/>
                <w:lang w:val="fi-FI"/>
              </w:rPr>
            </w:pPr>
            <w:r>
              <w:rPr>
                <w:b/>
                <w:bCs/>
                <w:lang w:val="fi-FI"/>
              </w:rPr>
              <w:t>kyllä</w:t>
            </w:r>
          </w:p>
        </w:tc>
        <w:tc>
          <w:tcPr>
            <w:tcW w:w="1276" w:type="dxa"/>
          </w:tcPr>
          <w:p w:rsidR="00A33964" w:rsidRPr="00984732" w:rsidRDefault="00A33964" w:rsidP="00984732">
            <w:pPr>
              <w:rPr>
                <w:b/>
                <w:vertAlign w:val="superscript"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/>
                <w:vertAlign w:val="superscript"/>
                <w:lang w:val="fi-FI"/>
              </w:rPr>
            </w:pPr>
          </w:p>
        </w:tc>
        <w:tc>
          <w:tcPr>
            <w:tcW w:w="1843" w:type="dxa"/>
          </w:tcPr>
          <w:p w:rsidR="00A33964" w:rsidRPr="00984732" w:rsidRDefault="00A33964" w:rsidP="00984732">
            <w:pPr>
              <w:rPr>
                <w:b/>
                <w:vertAlign w:val="superscript"/>
                <w:lang w:val="fi-FI"/>
              </w:rPr>
            </w:pPr>
          </w:p>
        </w:tc>
        <w:tc>
          <w:tcPr>
            <w:tcW w:w="2126" w:type="dxa"/>
          </w:tcPr>
          <w:p w:rsidR="00A33964" w:rsidRPr="00984732" w:rsidRDefault="00A33964" w:rsidP="00984732">
            <w:pPr>
              <w:rPr>
                <w:b/>
                <w:vertAlign w:val="superscript"/>
                <w:lang w:val="fi-FI"/>
              </w:rPr>
            </w:pPr>
          </w:p>
        </w:tc>
        <w:tc>
          <w:tcPr>
            <w:tcW w:w="1992" w:type="dxa"/>
          </w:tcPr>
          <w:p w:rsidR="00A33964" w:rsidRPr="00984732" w:rsidRDefault="00A33964" w:rsidP="00984732">
            <w:pPr>
              <w:rPr>
                <w:b/>
                <w:vertAlign w:val="superscript"/>
                <w:lang w:val="fi-FI"/>
              </w:rPr>
            </w:pPr>
          </w:p>
        </w:tc>
      </w:tr>
      <w:tr w:rsidR="00AC7D56" w:rsidRPr="00A33964" w:rsidTr="00A33964">
        <w:tc>
          <w:tcPr>
            <w:tcW w:w="3539" w:type="dxa"/>
          </w:tcPr>
          <w:p w:rsidR="00AC7D56" w:rsidRPr="009A4399" w:rsidRDefault="00AC7D56" w:rsidP="00A33964">
            <w:pPr>
              <w:jc w:val="right"/>
              <w:rPr>
                <w:b/>
                <w:lang w:val="fi-FI"/>
              </w:rPr>
            </w:pPr>
            <w:proofErr w:type="spellStart"/>
            <w:r w:rsidRPr="009A4399">
              <w:rPr>
                <w:b/>
                <w:lang w:val="fi-FI"/>
              </w:rPr>
              <w:t>Ahotoitavan</w:t>
            </w:r>
            <w:proofErr w:type="spellEnd"/>
            <w:r w:rsidRPr="009A4399">
              <w:rPr>
                <w:b/>
                <w:lang w:val="fi-FI"/>
              </w:rPr>
              <w:t xml:space="preserve"> nimi ja yhteystiedot:</w:t>
            </w:r>
          </w:p>
        </w:tc>
        <w:tc>
          <w:tcPr>
            <w:tcW w:w="12051" w:type="dxa"/>
            <w:gridSpan w:val="7"/>
          </w:tcPr>
          <w:p w:rsidR="00AC7D56" w:rsidRPr="00A33964" w:rsidRDefault="00AC7D56" w:rsidP="000571B8">
            <w:pPr>
              <w:rPr>
                <w:lang w:val="fi-FI"/>
              </w:rPr>
            </w:pPr>
          </w:p>
        </w:tc>
      </w:tr>
      <w:tr w:rsidR="00A33964" w:rsidRPr="00A33964" w:rsidTr="00A33964">
        <w:tc>
          <w:tcPr>
            <w:tcW w:w="3539" w:type="dxa"/>
          </w:tcPr>
          <w:p w:rsidR="00A33964" w:rsidRPr="009A4399" w:rsidRDefault="00A33964" w:rsidP="00A33964">
            <w:pPr>
              <w:jc w:val="right"/>
              <w:rPr>
                <w:b/>
                <w:lang w:val="fi-FI"/>
              </w:rPr>
            </w:pPr>
            <w:proofErr w:type="spellStart"/>
            <w:r w:rsidRPr="009A4399">
              <w:rPr>
                <w:b/>
                <w:lang w:val="fi-FI"/>
              </w:rPr>
              <w:t>Ahotoijan</w:t>
            </w:r>
            <w:proofErr w:type="spellEnd"/>
            <w:r w:rsidRPr="009A4399">
              <w:rPr>
                <w:b/>
                <w:lang w:val="fi-FI"/>
              </w:rPr>
              <w:t xml:space="preserve"> allekirjoitus ja päivämäärä:</w:t>
            </w:r>
          </w:p>
        </w:tc>
        <w:tc>
          <w:tcPr>
            <w:tcW w:w="12051" w:type="dxa"/>
            <w:gridSpan w:val="7"/>
          </w:tcPr>
          <w:p w:rsidR="00A33964" w:rsidRPr="00A33964" w:rsidRDefault="00A33964" w:rsidP="000571B8">
            <w:pPr>
              <w:rPr>
                <w:lang w:val="fi-FI"/>
              </w:rPr>
            </w:pPr>
          </w:p>
        </w:tc>
      </w:tr>
      <w:tr w:rsidR="00A33964" w:rsidRPr="00A33964" w:rsidTr="00A33964">
        <w:tc>
          <w:tcPr>
            <w:tcW w:w="3539" w:type="dxa"/>
          </w:tcPr>
          <w:p w:rsidR="00A33964" w:rsidRPr="009A4399" w:rsidRDefault="00A33964" w:rsidP="00A33964">
            <w:pPr>
              <w:jc w:val="right"/>
              <w:rPr>
                <w:b/>
                <w:lang w:val="fi-FI"/>
              </w:rPr>
            </w:pPr>
            <w:r w:rsidRPr="009A4399">
              <w:rPr>
                <w:b/>
                <w:lang w:val="fi-FI"/>
              </w:rPr>
              <w:t>Nimi:</w:t>
            </w:r>
          </w:p>
        </w:tc>
        <w:tc>
          <w:tcPr>
            <w:tcW w:w="12051" w:type="dxa"/>
            <w:gridSpan w:val="7"/>
          </w:tcPr>
          <w:p w:rsidR="00A33964" w:rsidRPr="00A33964" w:rsidRDefault="00A33964" w:rsidP="000571B8">
            <w:pPr>
              <w:rPr>
                <w:lang w:val="fi-FI"/>
              </w:rPr>
            </w:pPr>
          </w:p>
        </w:tc>
      </w:tr>
      <w:tr w:rsidR="00A33964" w:rsidRPr="00A33964" w:rsidTr="00A33964">
        <w:tc>
          <w:tcPr>
            <w:tcW w:w="3539" w:type="dxa"/>
          </w:tcPr>
          <w:p w:rsidR="00A33964" w:rsidRPr="009A4399" w:rsidRDefault="00A33964" w:rsidP="00A33964">
            <w:pPr>
              <w:jc w:val="right"/>
              <w:rPr>
                <w:b/>
                <w:lang w:val="fi-FI"/>
              </w:rPr>
            </w:pPr>
            <w:r w:rsidRPr="009A4399">
              <w:rPr>
                <w:b/>
                <w:lang w:val="fi-FI"/>
              </w:rPr>
              <w:t>Nimike:</w:t>
            </w:r>
          </w:p>
        </w:tc>
        <w:tc>
          <w:tcPr>
            <w:tcW w:w="12051" w:type="dxa"/>
            <w:gridSpan w:val="7"/>
          </w:tcPr>
          <w:p w:rsidR="00A33964" w:rsidRPr="00A33964" w:rsidRDefault="00A33964" w:rsidP="000571B8">
            <w:pPr>
              <w:rPr>
                <w:lang w:val="fi-FI"/>
              </w:rPr>
            </w:pPr>
          </w:p>
        </w:tc>
      </w:tr>
      <w:tr w:rsidR="00A33964" w:rsidTr="00A33964">
        <w:tc>
          <w:tcPr>
            <w:tcW w:w="3539" w:type="dxa"/>
          </w:tcPr>
          <w:p w:rsidR="00A33964" w:rsidRPr="009A4399" w:rsidRDefault="00A33964" w:rsidP="00A33964">
            <w:pPr>
              <w:jc w:val="right"/>
              <w:rPr>
                <w:b/>
                <w:lang w:val="fi-FI"/>
              </w:rPr>
            </w:pPr>
            <w:r w:rsidRPr="009A4399">
              <w:rPr>
                <w:b/>
                <w:lang w:val="fi-FI"/>
              </w:rPr>
              <w:t>Työpaikka ja yhteystiedot:</w:t>
            </w:r>
          </w:p>
        </w:tc>
        <w:tc>
          <w:tcPr>
            <w:tcW w:w="12051" w:type="dxa"/>
            <w:gridSpan w:val="7"/>
          </w:tcPr>
          <w:p w:rsidR="00A33964" w:rsidRDefault="00A33964" w:rsidP="000571B8">
            <w:pPr>
              <w:rPr>
                <w:lang w:val="fi-FI"/>
              </w:rPr>
            </w:pPr>
          </w:p>
        </w:tc>
      </w:tr>
    </w:tbl>
    <w:p w:rsidR="00A33964" w:rsidRDefault="00A33964" w:rsidP="00525EBE">
      <w:pPr>
        <w:rPr>
          <w:lang w:val="fi-FI"/>
        </w:rPr>
      </w:pPr>
    </w:p>
    <w:sectPr w:rsidR="00A33964">
      <w:headerReference w:type="default" r:id="rId9"/>
      <w:pgSz w:w="16840" w:h="11910" w:orient="landscape"/>
      <w:pgMar w:top="640" w:right="6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32" w:rsidRDefault="00984732" w:rsidP="00916E37">
      <w:r>
        <w:separator/>
      </w:r>
    </w:p>
  </w:endnote>
  <w:endnote w:type="continuationSeparator" w:id="0">
    <w:p w:rsidR="00984732" w:rsidRDefault="00984732" w:rsidP="0091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32" w:rsidRDefault="00984732" w:rsidP="00916E37">
      <w:r>
        <w:separator/>
      </w:r>
    </w:p>
  </w:footnote>
  <w:footnote w:type="continuationSeparator" w:id="0">
    <w:p w:rsidR="00984732" w:rsidRDefault="00984732" w:rsidP="00916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32" w:rsidRPr="00D205D8" w:rsidRDefault="00840428" w:rsidP="00840428">
    <w:pPr>
      <w:pStyle w:val="Yltunniste"/>
      <w:rPr>
        <w:lang w:val="fi-FI"/>
      </w:rPr>
    </w:pPr>
    <w:r>
      <w:rPr>
        <w:b/>
        <w:noProof/>
        <w:lang w:val="fi-FI" w:eastAsia="fi-FI"/>
      </w:rPr>
      <w:t xml:space="preserve">LIITE 3. </w:t>
    </w:r>
    <w:r w:rsidR="00984732" w:rsidRPr="00D205D8">
      <w:rPr>
        <w:b/>
        <w:noProof/>
        <w:lang w:val="fi-FI" w:eastAsia="fi-FI"/>
      </w:rPr>
      <w:t>AHOT-LOMAKE KOSTEUSVAURION KUNTOTUTKIJA KVKT</w:t>
    </w:r>
  </w:p>
  <w:p w:rsidR="00984732" w:rsidRPr="00D205D8" w:rsidRDefault="00984732">
    <w:pPr>
      <w:pStyle w:val="Yltunniste"/>
      <w:rPr>
        <w:lang w:val="fi-FI"/>
      </w:rPr>
    </w:pP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378"/>
    <w:multiLevelType w:val="hybridMultilevel"/>
    <w:tmpl w:val="1402F63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233B0"/>
    <w:multiLevelType w:val="hybridMultilevel"/>
    <w:tmpl w:val="598E0CAE"/>
    <w:lvl w:ilvl="0" w:tplc="B8EA7DBE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751422F6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82C43C88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A4224D5A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0D98EF62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312023D0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28909A8A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0D1400CE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41E21150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2">
    <w:nsid w:val="06EA6AF9"/>
    <w:multiLevelType w:val="hybridMultilevel"/>
    <w:tmpl w:val="F8626F6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36983"/>
    <w:multiLevelType w:val="hybridMultilevel"/>
    <w:tmpl w:val="2F8A064A"/>
    <w:lvl w:ilvl="0" w:tplc="B6FA1932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E0F806F6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493AA588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CE40E942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251C24F4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FA541FEE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53E04300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D2A20A7E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CBEA5AB0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4">
    <w:nsid w:val="16864B51"/>
    <w:multiLevelType w:val="hybridMultilevel"/>
    <w:tmpl w:val="5480080C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0E2718"/>
    <w:multiLevelType w:val="hybridMultilevel"/>
    <w:tmpl w:val="0936A66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E60CF"/>
    <w:multiLevelType w:val="hybridMultilevel"/>
    <w:tmpl w:val="5046E54E"/>
    <w:lvl w:ilvl="0" w:tplc="9AFE75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1CCE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928DF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28AD3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6FC0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745B1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6CF8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512CC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0C6D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A018D"/>
    <w:multiLevelType w:val="hybridMultilevel"/>
    <w:tmpl w:val="4C48B95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26A57"/>
    <w:multiLevelType w:val="hybridMultilevel"/>
    <w:tmpl w:val="1188F6D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777CA"/>
    <w:multiLevelType w:val="hybridMultilevel"/>
    <w:tmpl w:val="B62C3AF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B6591"/>
    <w:multiLevelType w:val="hybridMultilevel"/>
    <w:tmpl w:val="3F8E8F7A"/>
    <w:lvl w:ilvl="0" w:tplc="040B0003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1">
    <w:nsid w:val="32BF0E1F"/>
    <w:multiLevelType w:val="hybridMultilevel"/>
    <w:tmpl w:val="4C28F646"/>
    <w:lvl w:ilvl="0" w:tplc="A406E4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B1595"/>
    <w:multiLevelType w:val="hybridMultilevel"/>
    <w:tmpl w:val="2EAA7F60"/>
    <w:lvl w:ilvl="0" w:tplc="EB42E83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4A18ECBA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29E80196">
      <w:start w:val="1"/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4D0EAA34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24A64712">
      <w:start w:val="1"/>
      <w:numFmt w:val="bullet"/>
      <w:lvlText w:val="•"/>
      <w:lvlJc w:val="left"/>
      <w:pPr>
        <w:ind w:left="3390" w:hanging="360"/>
      </w:pPr>
      <w:rPr>
        <w:rFonts w:hint="default"/>
      </w:rPr>
    </w:lvl>
    <w:lvl w:ilvl="5" w:tplc="10C48910">
      <w:start w:val="1"/>
      <w:numFmt w:val="bullet"/>
      <w:lvlText w:val="•"/>
      <w:lvlJc w:val="left"/>
      <w:pPr>
        <w:ind w:left="4122" w:hanging="360"/>
      </w:pPr>
      <w:rPr>
        <w:rFonts w:hint="default"/>
      </w:rPr>
    </w:lvl>
    <w:lvl w:ilvl="6" w:tplc="962C91D4">
      <w:start w:val="1"/>
      <w:numFmt w:val="bullet"/>
      <w:lvlText w:val="•"/>
      <w:lvlJc w:val="left"/>
      <w:pPr>
        <w:ind w:left="4854" w:hanging="360"/>
      </w:pPr>
      <w:rPr>
        <w:rFonts w:hint="default"/>
      </w:rPr>
    </w:lvl>
    <w:lvl w:ilvl="7" w:tplc="161ECA40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8" w:tplc="950EA11E">
      <w:start w:val="1"/>
      <w:numFmt w:val="bullet"/>
      <w:lvlText w:val="•"/>
      <w:lvlJc w:val="left"/>
      <w:pPr>
        <w:ind w:left="6318" w:hanging="360"/>
      </w:pPr>
      <w:rPr>
        <w:rFonts w:hint="default"/>
      </w:rPr>
    </w:lvl>
  </w:abstractNum>
  <w:abstractNum w:abstractNumId="13">
    <w:nsid w:val="347F3CEF"/>
    <w:multiLevelType w:val="hybridMultilevel"/>
    <w:tmpl w:val="D19285F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A387B"/>
    <w:multiLevelType w:val="hybridMultilevel"/>
    <w:tmpl w:val="E974BBE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66733"/>
    <w:multiLevelType w:val="hybridMultilevel"/>
    <w:tmpl w:val="C74E946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71A26"/>
    <w:multiLevelType w:val="hybridMultilevel"/>
    <w:tmpl w:val="FB90601E"/>
    <w:lvl w:ilvl="0" w:tplc="A406E4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821DB"/>
    <w:multiLevelType w:val="hybridMultilevel"/>
    <w:tmpl w:val="03CA9E4C"/>
    <w:lvl w:ilvl="0" w:tplc="3FB4665E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A23AF77A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A6745A98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CC741102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CF9E9752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CF1CECB6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AB403910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8728A6C8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BC940518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18">
    <w:nsid w:val="3BC9490B"/>
    <w:multiLevelType w:val="hybridMultilevel"/>
    <w:tmpl w:val="033EC0BA"/>
    <w:lvl w:ilvl="0" w:tplc="4CF2365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E3B19"/>
    <w:multiLevelType w:val="hybridMultilevel"/>
    <w:tmpl w:val="F8CEB1F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D787C"/>
    <w:multiLevelType w:val="hybridMultilevel"/>
    <w:tmpl w:val="16E806E2"/>
    <w:lvl w:ilvl="0" w:tplc="4CF2365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47925"/>
    <w:multiLevelType w:val="hybridMultilevel"/>
    <w:tmpl w:val="9F9A495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F50C8"/>
    <w:multiLevelType w:val="hybridMultilevel"/>
    <w:tmpl w:val="95206E50"/>
    <w:lvl w:ilvl="0" w:tplc="5448C864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357C6516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6D8648DE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EF10F49A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4ABC6E4C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ECB2FF48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17E40BF6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59B6175A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257EB496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23">
    <w:nsid w:val="41F92E38"/>
    <w:multiLevelType w:val="hybridMultilevel"/>
    <w:tmpl w:val="356E41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04BF9"/>
    <w:multiLevelType w:val="hybridMultilevel"/>
    <w:tmpl w:val="A672EAA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B67EA"/>
    <w:multiLevelType w:val="hybridMultilevel"/>
    <w:tmpl w:val="AC269F4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125C89"/>
    <w:multiLevelType w:val="hybridMultilevel"/>
    <w:tmpl w:val="EA1273E6"/>
    <w:lvl w:ilvl="0" w:tplc="040B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9B518D"/>
    <w:multiLevelType w:val="hybridMultilevel"/>
    <w:tmpl w:val="CE2CF358"/>
    <w:lvl w:ilvl="0" w:tplc="A406E4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B4294"/>
    <w:multiLevelType w:val="hybridMultilevel"/>
    <w:tmpl w:val="D032A8D8"/>
    <w:lvl w:ilvl="0" w:tplc="D256EE8C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019C138A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12300DE8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D2768634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14EAAB40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33B0579A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0074A676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9C8E70BC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5512FC64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29">
    <w:nsid w:val="52BB070E"/>
    <w:multiLevelType w:val="hybridMultilevel"/>
    <w:tmpl w:val="AD7604DA"/>
    <w:lvl w:ilvl="0" w:tplc="7C28864C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A3625B3E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DC7C0708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3522A9FE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0136B272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7646E488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C49E94DA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DC38E8D2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7EC4ACCA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30">
    <w:nsid w:val="5B771C11"/>
    <w:multiLevelType w:val="hybridMultilevel"/>
    <w:tmpl w:val="F41EA63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9D4F3A"/>
    <w:multiLevelType w:val="hybridMultilevel"/>
    <w:tmpl w:val="3B8CD55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138606B"/>
    <w:multiLevelType w:val="hybridMultilevel"/>
    <w:tmpl w:val="823CA5F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80C29"/>
    <w:multiLevelType w:val="hybridMultilevel"/>
    <w:tmpl w:val="DE2828F8"/>
    <w:lvl w:ilvl="0" w:tplc="040B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C2132B"/>
    <w:multiLevelType w:val="hybridMultilevel"/>
    <w:tmpl w:val="FDE263A4"/>
    <w:lvl w:ilvl="0" w:tplc="E232367C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B5BEBBDC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7CFEB498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B0180BBE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BB4A9F14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5E845718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BC5A6E54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E4529A80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CFDA84B2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35">
    <w:nsid w:val="6A906A7F"/>
    <w:multiLevelType w:val="hybridMultilevel"/>
    <w:tmpl w:val="92EA9EA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207216"/>
    <w:multiLevelType w:val="hybridMultilevel"/>
    <w:tmpl w:val="331E5980"/>
    <w:lvl w:ilvl="0" w:tplc="E582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666E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C46C8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79C65E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E847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1A5FB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68819A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A06E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16F09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E90822"/>
    <w:multiLevelType w:val="hybridMultilevel"/>
    <w:tmpl w:val="BEC2AB74"/>
    <w:lvl w:ilvl="0" w:tplc="040B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B5897"/>
    <w:multiLevelType w:val="hybridMultilevel"/>
    <w:tmpl w:val="C4348286"/>
    <w:lvl w:ilvl="0" w:tplc="040B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8C5831"/>
    <w:multiLevelType w:val="hybridMultilevel"/>
    <w:tmpl w:val="151043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E3508"/>
    <w:multiLevelType w:val="hybridMultilevel"/>
    <w:tmpl w:val="A30EED3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000E35"/>
    <w:multiLevelType w:val="hybridMultilevel"/>
    <w:tmpl w:val="75581D2E"/>
    <w:lvl w:ilvl="0" w:tplc="D4AAF88A">
      <w:start w:val="1"/>
      <w:numFmt w:val="bullet"/>
      <w:lvlText w:val=""/>
      <w:lvlJc w:val="left"/>
      <w:pPr>
        <w:ind w:left="529" w:hanging="360"/>
      </w:pPr>
      <w:rPr>
        <w:rFonts w:ascii="Symbol" w:eastAsia="Symbol" w:hAnsi="Symbol" w:hint="default"/>
        <w:sz w:val="22"/>
        <w:szCs w:val="22"/>
      </w:rPr>
    </w:lvl>
    <w:lvl w:ilvl="1" w:tplc="55ECAE04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710073E6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3" w:tplc="9D0C4F8A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E8988EEC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5552C350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6" w:tplc="6ABC1C20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7" w:tplc="6D7C9FE8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F0D6D34C">
      <w:start w:val="1"/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42">
    <w:nsid w:val="7C477DC2"/>
    <w:multiLevelType w:val="hybridMultilevel"/>
    <w:tmpl w:val="BCBE520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B7391C"/>
    <w:multiLevelType w:val="hybridMultilevel"/>
    <w:tmpl w:val="6B4CD1F8"/>
    <w:lvl w:ilvl="0" w:tplc="8C88C5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A85EEB"/>
    <w:multiLevelType w:val="hybridMultilevel"/>
    <w:tmpl w:val="63D8CE1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1"/>
  </w:num>
  <w:num w:numId="3">
    <w:abstractNumId w:val="28"/>
  </w:num>
  <w:num w:numId="4">
    <w:abstractNumId w:val="3"/>
  </w:num>
  <w:num w:numId="5">
    <w:abstractNumId w:val="34"/>
  </w:num>
  <w:num w:numId="6">
    <w:abstractNumId w:val="1"/>
  </w:num>
  <w:num w:numId="7">
    <w:abstractNumId w:val="22"/>
  </w:num>
  <w:num w:numId="8">
    <w:abstractNumId w:val="12"/>
  </w:num>
  <w:num w:numId="9">
    <w:abstractNumId w:val="29"/>
  </w:num>
  <w:num w:numId="10">
    <w:abstractNumId w:val="10"/>
  </w:num>
  <w:num w:numId="11">
    <w:abstractNumId w:val="18"/>
  </w:num>
  <w:num w:numId="12">
    <w:abstractNumId w:val="20"/>
  </w:num>
  <w:num w:numId="13">
    <w:abstractNumId w:val="7"/>
  </w:num>
  <w:num w:numId="14">
    <w:abstractNumId w:val="14"/>
  </w:num>
  <w:num w:numId="15">
    <w:abstractNumId w:val="25"/>
  </w:num>
  <w:num w:numId="16">
    <w:abstractNumId w:val="24"/>
  </w:num>
  <w:num w:numId="17">
    <w:abstractNumId w:val="42"/>
  </w:num>
  <w:num w:numId="18">
    <w:abstractNumId w:val="15"/>
  </w:num>
  <w:num w:numId="19">
    <w:abstractNumId w:val="35"/>
  </w:num>
  <w:num w:numId="20">
    <w:abstractNumId w:val="5"/>
  </w:num>
  <w:num w:numId="21">
    <w:abstractNumId w:val="19"/>
  </w:num>
  <w:num w:numId="22">
    <w:abstractNumId w:val="0"/>
  </w:num>
  <w:num w:numId="23">
    <w:abstractNumId w:val="13"/>
  </w:num>
  <w:num w:numId="24">
    <w:abstractNumId w:val="9"/>
  </w:num>
  <w:num w:numId="25">
    <w:abstractNumId w:val="44"/>
  </w:num>
  <w:num w:numId="26">
    <w:abstractNumId w:val="32"/>
  </w:num>
  <w:num w:numId="27">
    <w:abstractNumId w:val="30"/>
  </w:num>
  <w:num w:numId="28">
    <w:abstractNumId w:val="16"/>
  </w:num>
  <w:num w:numId="29">
    <w:abstractNumId w:val="11"/>
  </w:num>
  <w:num w:numId="30">
    <w:abstractNumId w:val="27"/>
  </w:num>
  <w:num w:numId="31">
    <w:abstractNumId w:val="39"/>
  </w:num>
  <w:num w:numId="32">
    <w:abstractNumId w:val="6"/>
  </w:num>
  <w:num w:numId="33">
    <w:abstractNumId w:val="36"/>
  </w:num>
  <w:num w:numId="34">
    <w:abstractNumId w:val="2"/>
  </w:num>
  <w:num w:numId="35">
    <w:abstractNumId w:val="26"/>
  </w:num>
  <w:num w:numId="36">
    <w:abstractNumId w:val="43"/>
  </w:num>
  <w:num w:numId="37">
    <w:abstractNumId w:val="38"/>
  </w:num>
  <w:num w:numId="38">
    <w:abstractNumId w:val="33"/>
  </w:num>
  <w:num w:numId="39">
    <w:abstractNumId w:val="21"/>
  </w:num>
  <w:num w:numId="40">
    <w:abstractNumId w:val="37"/>
  </w:num>
  <w:num w:numId="41">
    <w:abstractNumId w:val="40"/>
  </w:num>
  <w:num w:numId="42">
    <w:abstractNumId w:val="31"/>
  </w:num>
  <w:num w:numId="43">
    <w:abstractNumId w:val="4"/>
  </w:num>
  <w:num w:numId="44">
    <w:abstractNumId w:val="8"/>
  </w:num>
  <w:num w:numId="45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13"/>
    <w:rsid w:val="000038C5"/>
    <w:rsid w:val="00004096"/>
    <w:rsid w:val="000241D8"/>
    <w:rsid w:val="00024DCC"/>
    <w:rsid w:val="00042F5A"/>
    <w:rsid w:val="00084024"/>
    <w:rsid w:val="00086184"/>
    <w:rsid w:val="000D0EBB"/>
    <w:rsid w:val="000F063D"/>
    <w:rsid w:val="001761D2"/>
    <w:rsid w:val="001849B6"/>
    <w:rsid w:val="00194375"/>
    <w:rsid w:val="001956FD"/>
    <w:rsid w:val="001B71BE"/>
    <w:rsid w:val="001F0F5E"/>
    <w:rsid w:val="001F5488"/>
    <w:rsid w:val="001F6095"/>
    <w:rsid w:val="00216152"/>
    <w:rsid w:val="002251E2"/>
    <w:rsid w:val="002B0F5B"/>
    <w:rsid w:val="002C17EB"/>
    <w:rsid w:val="002C51F7"/>
    <w:rsid w:val="002C7E85"/>
    <w:rsid w:val="002D10BD"/>
    <w:rsid w:val="0033153D"/>
    <w:rsid w:val="003457DE"/>
    <w:rsid w:val="003619AF"/>
    <w:rsid w:val="00374B57"/>
    <w:rsid w:val="003C5228"/>
    <w:rsid w:val="003D5B94"/>
    <w:rsid w:val="003E09C9"/>
    <w:rsid w:val="003E63CA"/>
    <w:rsid w:val="004043AA"/>
    <w:rsid w:val="00406496"/>
    <w:rsid w:val="00417113"/>
    <w:rsid w:val="00435736"/>
    <w:rsid w:val="004406B5"/>
    <w:rsid w:val="004562ED"/>
    <w:rsid w:val="00460687"/>
    <w:rsid w:val="00487BCD"/>
    <w:rsid w:val="004A74F2"/>
    <w:rsid w:val="004C1B8A"/>
    <w:rsid w:val="004F07CE"/>
    <w:rsid w:val="004F1160"/>
    <w:rsid w:val="004F63E4"/>
    <w:rsid w:val="00524E2C"/>
    <w:rsid w:val="00525EBE"/>
    <w:rsid w:val="0054333D"/>
    <w:rsid w:val="00570352"/>
    <w:rsid w:val="00575573"/>
    <w:rsid w:val="0057713D"/>
    <w:rsid w:val="005A251B"/>
    <w:rsid w:val="005A770D"/>
    <w:rsid w:val="005B16BF"/>
    <w:rsid w:val="005F2C8C"/>
    <w:rsid w:val="005F6DA9"/>
    <w:rsid w:val="00621D56"/>
    <w:rsid w:val="00667F08"/>
    <w:rsid w:val="00675819"/>
    <w:rsid w:val="0068635A"/>
    <w:rsid w:val="006A24C4"/>
    <w:rsid w:val="006A4451"/>
    <w:rsid w:val="006B1EB1"/>
    <w:rsid w:val="006B4713"/>
    <w:rsid w:val="006C35E7"/>
    <w:rsid w:val="006E0443"/>
    <w:rsid w:val="006F24CE"/>
    <w:rsid w:val="007044B2"/>
    <w:rsid w:val="007571AF"/>
    <w:rsid w:val="007650EB"/>
    <w:rsid w:val="007A4122"/>
    <w:rsid w:val="007E6443"/>
    <w:rsid w:val="00840428"/>
    <w:rsid w:val="00872654"/>
    <w:rsid w:val="00872D5D"/>
    <w:rsid w:val="008D1E7C"/>
    <w:rsid w:val="008F2BAB"/>
    <w:rsid w:val="00911C68"/>
    <w:rsid w:val="00916E37"/>
    <w:rsid w:val="00921A9F"/>
    <w:rsid w:val="009666A8"/>
    <w:rsid w:val="00984732"/>
    <w:rsid w:val="0099773D"/>
    <w:rsid w:val="009A4399"/>
    <w:rsid w:val="009B4E64"/>
    <w:rsid w:val="009C1E8C"/>
    <w:rsid w:val="009F135D"/>
    <w:rsid w:val="00A2006F"/>
    <w:rsid w:val="00A2256F"/>
    <w:rsid w:val="00A33964"/>
    <w:rsid w:val="00A34B4E"/>
    <w:rsid w:val="00A628EE"/>
    <w:rsid w:val="00A64E89"/>
    <w:rsid w:val="00AC75D8"/>
    <w:rsid w:val="00AC7D56"/>
    <w:rsid w:val="00AE4949"/>
    <w:rsid w:val="00AF7A82"/>
    <w:rsid w:val="00B6050A"/>
    <w:rsid w:val="00B95F68"/>
    <w:rsid w:val="00C000E5"/>
    <w:rsid w:val="00C438E1"/>
    <w:rsid w:val="00C51B23"/>
    <w:rsid w:val="00C7192E"/>
    <w:rsid w:val="00C83030"/>
    <w:rsid w:val="00CA7A53"/>
    <w:rsid w:val="00CB5A41"/>
    <w:rsid w:val="00CD44D7"/>
    <w:rsid w:val="00CE008F"/>
    <w:rsid w:val="00CE7991"/>
    <w:rsid w:val="00D10604"/>
    <w:rsid w:val="00D205D8"/>
    <w:rsid w:val="00D27FEA"/>
    <w:rsid w:val="00D90829"/>
    <w:rsid w:val="00DA3F55"/>
    <w:rsid w:val="00DA72B9"/>
    <w:rsid w:val="00DB29A0"/>
    <w:rsid w:val="00DE585E"/>
    <w:rsid w:val="00DE691E"/>
    <w:rsid w:val="00E036FB"/>
    <w:rsid w:val="00E47A08"/>
    <w:rsid w:val="00E57666"/>
    <w:rsid w:val="00E659BC"/>
    <w:rsid w:val="00E77A2C"/>
    <w:rsid w:val="00EA686D"/>
    <w:rsid w:val="00EB1328"/>
    <w:rsid w:val="00EC57DA"/>
    <w:rsid w:val="00EE0EAC"/>
    <w:rsid w:val="00EF4208"/>
    <w:rsid w:val="00F31573"/>
    <w:rsid w:val="00F4301B"/>
    <w:rsid w:val="00F51C61"/>
    <w:rsid w:val="00F60FAB"/>
    <w:rsid w:val="00FA6E21"/>
    <w:rsid w:val="00FD6F22"/>
    <w:rsid w:val="00FE19B4"/>
    <w:rsid w:val="00FE5C2F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1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ind w:left="529" w:hanging="360"/>
    </w:pPr>
    <w:rPr>
      <w:rFonts w:ascii="Calibri" w:eastAsia="Calibri" w:hAnsi="Calibri"/>
    </w:rPr>
  </w:style>
  <w:style w:type="paragraph" w:styleId="Luettelokappale">
    <w:name w:val="List Paragraph"/>
    <w:basedOn w:val="Normaali"/>
    <w:uiPriority w:val="34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916E37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16E37"/>
  </w:style>
  <w:style w:type="paragraph" w:styleId="Alatunniste">
    <w:name w:val="footer"/>
    <w:basedOn w:val="Normaali"/>
    <w:link w:val="AlatunnisteChar"/>
    <w:uiPriority w:val="99"/>
    <w:unhideWhenUsed/>
    <w:rsid w:val="00916E37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16E37"/>
  </w:style>
  <w:style w:type="table" w:styleId="TaulukkoRuudukko">
    <w:name w:val="Table Grid"/>
    <w:basedOn w:val="Normaalitaulukko"/>
    <w:uiPriority w:val="59"/>
    <w:rsid w:val="0091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6F24C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24CE"/>
    <w:rPr>
      <w:rFonts w:ascii="Tahoma" w:hAnsi="Tahoma" w:cs="Tahoma"/>
      <w:sz w:val="16"/>
      <w:szCs w:val="16"/>
    </w:rPr>
  </w:style>
  <w:style w:type="paragraph" w:customStyle="1" w:styleId="LLPykalanOtsikko">
    <w:name w:val="LLPykalanOtsikko"/>
    <w:next w:val="Normaali"/>
    <w:rsid w:val="00DB29A0"/>
    <w:pPr>
      <w:widowControl/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val="fi-FI" w:eastAsia="fi-FI"/>
    </w:rPr>
  </w:style>
  <w:style w:type="paragraph" w:customStyle="1" w:styleId="LLPykala">
    <w:name w:val="LLPykala"/>
    <w:next w:val="Normaali"/>
    <w:rsid w:val="00DB29A0"/>
    <w:pPr>
      <w:widowControl/>
      <w:spacing w:line="220" w:lineRule="exact"/>
      <w:jc w:val="center"/>
    </w:pPr>
    <w:rPr>
      <w:rFonts w:ascii="Times New Roman" w:eastAsia="Times New Roman" w:hAnsi="Times New Roman" w:cs="Times New Roman"/>
      <w:szCs w:val="24"/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1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ind w:left="529" w:hanging="360"/>
    </w:pPr>
    <w:rPr>
      <w:rFonts w:ascii="Calibri" w:eastAsia="Calibri" w:hAnsi="Calibri"/>
    </w:rPr>
  </w:style>
  <w:style w:type="paragraph" w:styleId="Luettelokappale">
    <w:name w:val="List Paragraph"/>
    <w:basedOn w:val="Normaali"/>
    <w:uiPriority w:val="34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916E37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16E37"/>
  </w:style>
  <w:style w:type="paragraph" w:styleId="Alatunniste">
    <w:name w:val="footer"/>
    <w:basedOn w:val="Normaali"/>
    <w:link w:val="AlatunnisteChar"/>
    <w:uiPriority w:val="99"/>
    <w:unhideWhenUsed/>
    <w:rsid w:val="00916E37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16E37"/>
  </w:style>
  <w:style w:type="table" w:styleId="TaulukkoRuudukko">
    <w:name w:val="Table Grid"/>
    <w:basedOn w:val="Normaalitaulukko"/>
    <w:uiPriority w:val="59"/>
    <w:rsid w:val="0091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6F24C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24CE"/>
    <w:rPr>
      <w:rFonts w:ascii="Tahoma" w:hAnsi="Tahoma" w:cs="Tahoma"/>
      <w:sz w:val="16"/>
      <w:szCs w:val="16"/>
    </w:rPr>
  </w:style>
  <w:style w:type="paragraph" w:customStyle="1" w:styleId="LLPykalanOtsikko">
    <w:name w:val="LLPykalanOtsikko"/>
    <w:next w:val="Normaali"/>
    <w:rsid w:val="00DB29A0"/>
    <w:pPr>
      <w:widowControl/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val="fi-FI" w:eastAsia="fi-FI"/>
    </w:rPr>
  </w:style>
  <w:style w:type="paragraph" w:customStyle="1" w:styleId="LLPykala">
    <w:name w:val="LLPykala"/>
    <w:next w:val="Normaali"/>
    <w:rsid w:val="00DB29A0"/>
    <w:pPr>
      <w:widowControl/>
      <w:spacing w:line="220" w:lineRule="exact"/>
      <w:jc w:val="center"/>
    </w:pPr>
    <w:rPr>
      <w:rFonts w:ascii="Times New Roman" w:eastAsia="Times New Roman" w:hAnsi="Times New Roman" w:cs="Times New Roman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5A69F-35AF-405C-AD09-0773EA15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1806</Words>
  <Characters>14631</Characters>
  <Application>Microsoft Office Word</Application>
  <DocSecurity>0</DocSecurity>
  <Lines>121</Lines>
  <Paragraphs>32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EK liittoyhteiso</Company>
  <LinksUpToDate>false</LinksUpToDate>
  <CharactersWithSpaces>16405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Helmi Kokotti</dc:creator>
  <cp:lastModifiedBy>Metiäinen Pertti</cp:lastModifiedBy>
  <cp:revision>2</cp:revision>
  <cp:lastPrinted>2016-02-04T15:51:00Z</cp:lastPrinted>
  <dcterms:created xsi:type="dcterms:W3CDTF">2016-04-01T11:37:00Z</dcterms:created>
  <dcterms:modified xsi:type="dcterms:W3CDTF">2016-04-01T11:37:00Z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LastSaved">
    <vt:filetime>2014-03-12T00:00:00Z</vt:filetime>
  </property>
</Properties>
</file>