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380" w:rsidRDefault="00567380" w:rsidP="00567380">
      <w:pPr>
        <w:rPr>
          <w:b/>
        </w:rPr>
      </w:pPr>
      <w:bookmarkStart w:id="0" w:name="_GoBack"/>
      <w:bookmarkEnd w:id="0"/>
      <w:r>
        <w:rPr>
          <w:b/>
          <w:lang w:val="sv-SE"/>
        </w:rPr>
        <w:t xml:space="preserve">Bilaga </w:t>
      </w:r>
      <w:r>
        <w:rPr>
          <w:b/>
          <w:lang w:val="sv-SE"/>
        </w:rPr>
        <w:t>13</w:t>
      </w:r>
      <w:r>
        <w:rPr>
          <w:b/>
          <w:lang w:val="sv-SE"/>
        </w:rPr>
        <w:t xml:space="preserve">. </w:t>
      </w:r>
      <w:r>
        <w:rPr>
          <w:lang w:val="sv-SE"/>
        </w:rPr>
        <w:t>Modell till notis som används under mikrobiologisk kontaminering. De alternativa sätten har skilts åt med snedstreck. Notismodell 4 används då man häver begränsningar i vattenanvändningen, men fortsätter uppmaningen att koka vatten. Notismodellerna och översättningarna har uppgjorts av Tavastehus stad.</w:t>
      </w:r>
    </w:p>
    <w:p w:rsidR="00567380" w:rsidRPr="00A900EE" w:rsidRDefault="00567380" w:rsidP="00A900EE">
      <w:pPr>
        <w:rPr>
          <w:rFonts w:ascii="Arial" w:hAnsi="Arial" w:cs="Arial"/>
        </w:rPr>
      </w:pPr>
    </w:p>
    <w:p w:rsidR="00A900EE" w:rsidRDefault="00A900EE" w:rsidP="0024364E">
      <w:pPr>
        <w:spacing w:after="0"/>
        <w:rPr>
          <w:rFonts w:ascii="Tahoma" w:hAnsi="Tahoma" w:cs="Tahoma"/>
          <w:b/>
          <w:bCs/>
          <w:sz w:val="21"/>
          <w:szCs w:val="21"/>
          <w:cs/>
          <w:lang w:bidi="th-TH"/>
        </w:rPr>
      </w:pPr>
    </w:p>
    <w:p w:rsidR="00A900EE" w:rsidRDefault="00A900EE" w:rsidP="0024364E">
      <w:pPr>
        <w:spacing w:after="0"/>
        <w:rPr>
          <w:rFonts w:ascii="Tahoma" w:hAnsi="Tahoma" w:cs="Tahoma"/>
          <w:b/>
          <w:bCs/>
          <w:sz w:val="21"/>
          <w:szCs w:val="21"/>
          <w:cs/>
          <w:lang w:bidi="th-TH"/>
        </w:rPr>
      </w:pPr>
    </w:p>
    <w:p w:rsidR="001E0702" w:rsidRPr="0024364E" w:rsidRDefault="006B0FA3" w:rsidP="0024364E">
      <w:pPr>
        <w:spacing w:after="0"/>
        <w:rPr>
          <w:rFonts w:ascii="Tahoma" w:hAnsi="Tahoma" w:cs="Tahoma"/>
          <w:b/>
          <w:bCs/>
          <w:sz w:val="21"/>
          <w:szCs w:val="21"/>
          <w:lang w:bidi="th-TH"/>
        </w:rPr>
      </w:pPr>
      <w:r>
        <w:rPr>
          <w:rFonts w:ascii="Tahoma" w:hAnsi="Tahoma" w:cs="Tahoma" w:hint="cs"/>
          <w:b/>
          <w:bCs/>
          <w:sz w:val="21"/>
          <w:szCs w:val="21"/>
          <w:cs/>
          <w:lang w:bidi="th-TH"/>
        </w:rPr>
        <w:t>ประกาศ</w:t>
      </w:r>
      <w:r w:rsidR="009B6639">
        <w:rPr>
          <w:rFonts w:ascii="Tahoma" w:hAnsi="Tahoma" w:cs="Tahoma" w:hint="cs"/>
          <w:b/>
          <w:bCs/>
          <w:sz w:val="21"/>
          <w:szCs w:val="21"/>
          <w:cs/>
          <w:lang w:bidi="th-TH"/>
        </w:rPr>
        <w:t>ฉบับที่</w:t>
      </w:r>
      <w:r w:rsidR="0024364E" w:rsidRPr="0024364E">
        <w:rPr>
          <w:rFonts w:ascii="Tahoma" w:hAnsi="Tahoma" w:cs="Tahoma"/>
          <w:b/>
          <w:bCs/>
          <w:sz w:val="21"/>
          <w:szCs w:val="21"/>
          <w:lang w:bidi="th-TH"/>
        </w:rPr>
        <w:t xml:space="preserve"> 1</w:t>
      </w:r>
    </w:p>
    <w:p w:rsidR="00F83354" w:rsidRDefault="00F83354" w:rsidP="0024364E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:rsidR="0024364E" w:rsidRDefault="001B531B" w:rsidP="0024364E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การสงสัยเรื่องน้ำ</w:t>
      </w:r>
      <w:r w:rsidR="004D2861">
        <w:rPr>
          <w:rFonts w:ascii="Tahoma" w:hAnsi="Tahoma" w:cs="Tahoma" w:hint="cs"/>
          <w:sz w:val="21"/>
          <w:szCs w:val="21"/>
          <w:cs/>
          <w:lang w:bidi="th-TH"/>
        </w:rPr>
        <w:t>ประปา</w:t>
      </w:r>
      <w:r w:rsidR="0024364E">
        <w:rPr>
          <w:rFonts w:ascii="Tahoma" w:hAnsi="Tahoma" w:cs="Tahoma" w:hint="cs"/>
          <w:sz w:val="21"/>
          <w:szCs w:val="21"/>
          <w:cs/>
          <w:lang w:bidi="th-TH"/>
        </w:rPr>
        <w:t>ปนเปื้อน</w:t>
      </w:r>
    </w:p>
    <w:p w:rsidR="004D2861" w:rsidRDefault="004D2861" w:rsidP="0024364E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:rsidR="00173254" w:rsidRDefault="009B6639" w:rsidP="0024364E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เจ้าหน้าที่</w:t>
      </w:r>
      <w:r w:rsidR="00173254" w:rsidRPr="009B6639">
        <w:rPr>
          <w:rFonts w:ascii="Tahoma" w:hAnsi="Tahoma" w:cs="Tahoma" w:hint="cs"/>
          <w:sz w:val="21"/>
          <w:szCs w:val="21"/>
          <w:u w:val="single"/>
          <w:cs/>
          <w:lang w:bidi="th-TH"/>
        </w:rPr>
        <w:t>สงสัย</w:t>
      </w:r>
      <w:r w:rsidR="004D2861" w:rsidRPr="009B6639">
        <w:rPr>
          <w:rFonts w:ascii="Tahoma" w:hAnsi="Tahoma" w:cs="Tahoma" w:hint="cs"/>
          <w:sz w:val="21"/>
          <w:szCs w:val="21"/>
          <w:u w:val="single"/>
          <w:cs/>
          <w:lang w:bidi="th-TH"/>
        </w:rPr>
        <w:t xml:space="preserve"> / </w:t>
      </w:r>
      <w:r w:rsidR="00173254" w:rsidRPr="009B6639">
        <w:rPr>
          <w:rFonts w:ascii="Tahoma" w:hAnsi="Tahoma" w:cs="Tahoma" w:hint="cs"/>
          <w:sz w:val="21"/>
          <w:szCs w:val="21"/>
          <w:u w:val="single"/>
          <w:cs/>
          <w:lang w:bidi="th-TH"/>
        </w:rPr>
        <w:t>ยืนยัน</w:t>
      </w:r>
      <w:r w:rsidR="00173254">
        <w:rPr>
          <w:rFonts w:ascii="Tahoma" w:hAnsi="Tahoma" w:cs="Tahoma" w:hint="cs"/>
          <w:sz w:val="21"/>
          <w:szCs w:val="21"/>
          <w:cs/>
          <w:lang w:bidi="th-TH"/>
        </w:rPr>
        <w:t>ว่า</w:t>
      </w:r>
      <w:r w:rsidR="006B0FA3">
        <w:rPr>
          <w:rFonts w:ascii="Tahoma" w:hAnsi="Tahoma" w:cs="Tahoma" w:hint="cs"/>
          <w:sz w:val="21"/>
          <w:szCs w:val="21"/>
          <w:cs/>
          <w:lang w:bidi="th-TH"/>
        </w:rPr>
        <w:t>ในน้ำ</w:t>
      </w:r>
      <w:r w:rsidR="00173254">
        <w:rPr>
          <w:rFonts w:ascii="Tahoma" w:hAnsi="Tahoma" w:cs="Tahoma" w:hint="cs"/>
          <w:sz w:val="21"/>
          <w:szCs w:val="21"/>
          <w:cs/>
          <w:lang w:bidi="th-TH"/>
        </w:rPr>
        <w:t>มีแบคทีเรียที่ก่อให้เกิดโรค น้ำทั้งหมดที่ใช้ในการดื่มและทำอาหารจะต้องต้มเป็นเวลาอย่างน้อยห้านาที หลังจาก</w:t>
      </w:r>
      <w:r w:rsidR="006B0FA3">
        <w:rPr>
          <w:rFonts w:ascii="Tahoma" w:hAnsi="Tahoma" w:cs="Tahoma" w:hint="cs"/>
          <w:sz w:val="21"/>
          <w:szCs w:val="21"/>
          <w:cs/>
          <w:lang w:bidi="th-TH"/>
        </w:rPr>
        <w:t>น้ำ</w:t>
      </w:r>
      <w:r w:rsidR="00173254">
        <w:rPr>
          <w:rFonts w:ascii="Tahoma" w:hAnsi="Tahoma" w:cs="Tahoma" w:hint="cs"/>
          <w:sz w:val="21"/>
          <w:szCs w:val="21"/>
          <w:cs/>
          <w:lang w:bidi="th-TH"/>
        </w:rPr>
        <w:t>เย็นลงแล้วใช้ดื่มได้ น้ำที่ไม่ได้ต้มอาจจ</w:t>
      </w:r>
      <w:r w:rsidR="006B0FA3">
        <w:rPr>
          <w:rFonts w:ascii="Tahoma" w:hAnsi="Tahoma" w:cs="Tahoma" w:hint="cs"/>
          <w:sz w:val="21"/>
          <w:szCs w:val="21"/>
          <w:cs/>
          <w:lang w:bidi="th-TH"/>
        </w:rPr>
        <w:t>ะ</w:t>
      </w:r>
      <w:r w:rsidR="00173254">
        <w:rPr>
          <w:rFonts w:ascii="Tahoma" w:hAnsi="Tahoma" w:cs="Tahoma" w:hint="cs"/>
          <w:sz w:val="21"/>
          <w:szCs w:val="21"/>
          <w:cs/>
          <w:lang w:bidi="th-TH"/>
        </w:rPr>
        <w:t>ใช้สำหรับการชำระล้างถ้าในน้ำไม่สีหรือกลิ่นผิดปกติ ถ้วยชามและอุปกรณ์ต่างๆสำหรับการกินอาหารสามารถล้างในน้ำที่ไม่ได้ต้มได้แต่หลังจากล้างแล้วต้องทำให้แห้งเป็นอย่างดี</w:t>
      </w:r>
    </w:p>
    <w:p w:rsidR="00173254" w:rsidRDefault="00173254" w:rsidP="0024364E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:rsidR="00173254" w:rsidRDefault="00173254" w:rsidP="0024364E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พนักงานเจ้าหน้าที่และ</w:t>
      </w:r>
      <w:r w:rsidR="004716FC">
        <w:rPr>
          <w:rFonts w:ascii="Tahoma" w:hAnsi="Tahoma" w:cs="Tahoma" w:hint="cs"/>
          <w:sz w:val="21"/>
          <w:szCs w:val="21"/>
          <w:cs/>
          <w:lang w:bidi="th-TH"/>
        </w:rPr>
        <w:t>เจ้าหน้า</w:t>
      </w:r>
      <w:r w:rsidR="0063244E">
        <w:rPr>
          <w:rFonts w:ascii="Tahoma" w:hAnsi="Tahoma" w:cs="Tahoma" w:hint="cs"/>
          <w:sz w:val="21"/>
          <w:szCs w:val="21"/>
          <w:cs/>
          <w:lang w:bidi="th-TH"/>
        </w:rPr>
        <w:t>ที่ดูแลเรื่องน้ำ</w:t>
      </w:r>
      <w:r w:rsidR="00A116E1">
        <w:rPr>
          <w:rFonts w:ascii="Tahoma" w:hAnsi="Tahoma" w:cs="Tahoma" w:hint="cs"/>
          <w:sz w:val="21"/>
          <w:szCs w:val="21"/>
          <w:cs/>
          <w:lang w:bidi="th-TH"/>
        </w:rPr>
        <w:t>จะทำความกระจ่างเรื่องนี้</w:t>
      </w:r>
    </w:p>
    <w:p w:rsidR="00A116E1" w:rsidRDefault="00A116E1" w:rsidP="0024364E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:rsidR="00A116E1" w:rsidRDefault="009B6639" w:rsidP="0024364E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การจำกัดก</w:t>
      </w:r>
      <w:r w:rsidR="006B0FA3">
        <w:rPr>
          <w:rFonts w:ascii="Tahoma" w:hAnsi="Tahoma" w:cs="Tahoma" w:hint="cs"/>
          <w:sz w:val="21"/>
          <w:szCs w:val="21"/>
          <w:cs/>
          <w:lang w:bidi="th-TH"/>
        </w:rPr>
        <w:t>ารใช้น้ำยังคงดำเนินต่อไป การยุติการจำกัด</w:t>
      </w:r>
      <w:r w:rsidR="001B531B">
        <w:rPr>
          <w:rFonts w:ascii="Tahoma" w:hAnsi="Tahoma" w:cs="Tahoma" w:hint="cs"/>
          <w:sz w:val="21"/>
          <w:szCs w:val="21"/>
          <w:cs/>
          <w:lang w:bidi="th-TH"/>
        </w:rPr>
        <w:t>การ</w:t>
      </w:r>
      <w:r>
        <w:rPr>
          <w:rFonts w:ascii="Tahoma" w:hAnsi="Tahoma" w:cs="Tahoma" w:hint="cs"/>
          <w:sz w:val="21"/>
          <w:szCs w:val="21"/>
          <w:cs/>
          <w:lang w:bidi="th-TH"/>
        </w:rPr>
        <w:t>ใช้น้ำจะประกาศให้ทราบต่างหาก</w:t>
      </w:r>
    </w:p>
    <w:p w:rsidR="009B6639" w:rsidRDefault="009B6639" w:rsidP="0024364E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:rsidR="009B6639" w:rsidRDefault="006B0FA3" w:rsidP="009B6639">
      <w:pPr>
        <w:spacing w:after="0"/>
        <w:rPr>
          <w:rFonts w:ascii="Tahoma" w:hAnsi="Tahoma" w:cs="Tahoma"/>
          <w:b/>
          <w:bCs/>
          <w:sz w:val="21"/>
          <w:szCs w:val="21"/>
          <w:lang w:bidi="th-TH"/>
        </w:rPr>
      </w:pPr>
      <w:r>
        <w:rPr>
          <w:rFonts w:ascii="Tahoma" w:hAnsi="Tahoma" w:cs="Tahoma" w:hint="cs"/>
          <w:b/>
          <w:bCs/>
          <w:sz w:val="21"/>
          <w:szCs w:val="21"/>
          <w:cs/>
          <w:lang w:bidi="th-TH"/>
        </w:rPr>
        <w:t>ประกาศ</w:t>
      </w:r>
      <w:r w:rsidR="009B6639">
        <w:rPr>
          <w:rFonts w:ascii="Tahoma" w:hAnsi="Tahoma" w:cs="Tahoma" w:hint="cs"/>
          <w:b/>
          <w:bCs/>
          <w:sz w:val="21"/>
          <w:szCs w:val="21"/>
          <w:cs/>
          <w:lang w:bidi="th-TH"/>
        </w:rPr>
        <w:t>ฉบับที่</w:t>
      </w:r>
      <w:r w:rsidR="009B6639">
        <w:rPr>
          <w:rFonts w:ascii="Tahoma" w:hAnsi="Tahoma" w:cs="Tahoma"/>
          <w:b/>
          <w:bCs/>
          <w:sz w:val="21"/>
          <w:szCs w:val="21"/>
          <w:lang w:bidi="th-TH"/>
        </w:rPr>
        <w:t xml:space="preserve"> 2</w:t>
      </w:r>
    </w:p>
    <w:p w:rsidR="009B6639" w:rsidRDefault="009B6639" w:rsidP="009B6639">
      <w:pPr>
        <w:spacing w:after="0"/>
        <w:rPr>
          <w:rFonts w:ascii="Tahoma" w:hAnsi="Tahoma" w:cs="Tahoma"/>
          <w:b/>
          <w:bCs/>
          <w:sz w:val="21"/>
          <w:szCs w:val="21"/>
          <w:lang w:bidi="th-TH"/>
        </w:rPr>
      </w:pPr>
    </w:p>
    <w:p w:rsidR="009B6639" w:rsidRDefault="009B6639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ห้ามการใช้น้ำ</w:t>
      </w:r>
    </w:p>
    <w:p w:rsidR="009B6639" w:rsidRDefault="009B6639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:rsidR="009B6639" w:rsidRDefault="009B6639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เจ้าหน้าที่สงสัยว่าในน้ำมีแบคทีเรียที่เป็นอันตรายต่อสุขภาพของคน น้ำไม่สามารถใช้ดื่มและ</w:t>
      </w:r>
      <w:r w:rsidR="006B0FA3">
        <w:rPr>
          <w:rFonts w:ascii="Tahoma" w:hAnsi="Tahoma" w:cs="Tahoma" w:hint="cs"/>
          <w:sz w:val="21"/>
          <w:szCs w:val="21"/>
          <w:cs/>
          <w:lang w:bidi="th-TH"/>
        </w:rPr>
        <w:t>ใช้</w:t>
      </w:r>
      <w:r>
        <w:rPr>
          <w:rFonts w:ascii="Tahoma" w:hAnsi="Tahoma" w:cs="Tahoma" w:hint="cs"/>
          <w:sz w:val="21"/>
          <w:szCs w:val="21"/>
          <w:cs/>
          <w:lang w:bidi="th-TH"/>
        </w:rPr>
        <w:t>สำหรับการชำระล้างได้ น้ำอาจจะใช้สำหรับช้กโครกลงโถส้วม</w:t>
      </w:r>
    </w:p>
    <w:p w:rsidR="009B6639" w:rsidRDefault="009B6639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:rsidR="009B6639" w:rsidRDefault="009B6639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พ</w:t>
      </w:r>
      <w:r w:rsidR="004716FC">
        <w:rPr>
          <w:rFonts w:ascii="Tahoma" w:hAnsi="Tahoma" w:cs="Tahoma" w:hint="cs"/>
          <w:sz w:val="21"/>
          <w:szCs w:val="21"/>
          <w:cs/>
          <w:lang w:bidi="th-TH"/>
        </w:rPr>
        <w:t>นักงานเจ้าหน้าที่และเจ้าหน้า</w:t>
      </w:r>
      <w:r>
        <w:rPr>
          <w:rFonts w:ascii="Tahoma" w:hAnsi="Tahoma" w:cs="Tahoma" w:hint="cs"/>
          <w:sz w:val="21"/>
          <w:szCs w:val="21"/>
          <w:cs/>
          <w:lang w:bidi="th-TH"/>
        </w:rPr>
        <w:t>ที่ดูแลเรื่องน้ำจะทำความกระจ่างเรื่องนี้</w:t>
      </w:r>
    </w:p>
    <w:p w:rsidR="009B6639" w:rsidRDefault="009B6639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:rsidR="009B6639" w:rsidRDefault="006B0FA3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การห้าม</w:t>
      </w:r>
      <w:r w:rsidR="009B6639">
        <w:rPr>
          <w:rFonts w:ascii="Tahoma" w:hAnsi="Tahoma" w:cs="Tahoma" w:hint="cs"/>
          <w:sz w:val="21"/>
          <w:szCs w:val="21"/>
          <w:cs/>
          <w:lang w:bidi="th-TH"/>
        </w:rPr>
        <w:t>การใช้น้ำยังคงดำเนินต่อไป การยุติห้ามการใช้น้ำจะประกาศแยกต่างหาก</w:t>
      </w:r>
    </w:p>
    <w:p w:rsidR="009B6639" w:rsidRDefault="009B6639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:rsidR="009B6639" w:rsidRDefault="006B0FA3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b/>
          <w:bCs/>
          <w:sz w:val="21"/>
          <w:szCs w:val="21"/>
          <w:cs/>
          <w:lang w:bidi="th-TH"/>
        </w:rPr>
        <w:t>ประกาศ</w:t>
      </w:r>
      <w:r w:rsidR="009B6639">
        <w:rPr>
          <w:rFonts w:ascii="Tahoma" w:hAnsi="Tahoma" w:cs="Tahoma" w:hint="cs"/>
          <w:b/>
          <w:bCs/>
          <w:sz w:val="21"/>
          <w:szCs w:val="21"/>
          <w:cs/>
          <w:lang w:bidi="th-TH"/>
        </w:rPr>
        <w:t>ฉบับที่</w:t>
      </w:r>
      <w:r w:rsidR="000F1A54">
        <w:rPr>
          <w:rFonts w:ascii="Tahoma" w:hAnsi="Tahoma" w:cs="Tahoma"/>
          <w:b/>
          <w:bCs/>
          <w:sz w:val="21"/>
          <w:szCs w:val="21"/>
          <w:lang w:bidi="th-TH"/>
        </w:rPr>
        <w:t xml:space="preserve"> 3</w:t>
      </w:r>
    </w:p>
    <w:p w:rsidR="000F1A54" w:rsidRDefault="000F1A54" w:rsidP="009B6639">
      <w:pPr>
        <w:spacing w:after="0"/>
        <w:rPr>
          <w:rFonts w:ascii="Tahoma" w:hAnsi="Tahoma" w:cs="Tahoma"/>
          <w:b/>
          <w:bCs/>
          <w:sz w:val="21"/>
          <w:szCs w:val="21"/>
          <w:lang w:bidi="th-TH"/>
        </w:rPr>
      </w:pPr>
    </w:p>
    <w:p w:rsidR="00622C2A" w:rsidRDefault="001B531B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ไม่จำเป็น</w:t>
      </w:r>
      <w:r w:rsidR="00622C2A" w:rsidRPr="00622C2A">
        <w:rPr>
          <w:rFonts w:ascii="Tahoma" w:hAnsi="Tahoma" w:cs="Tahoma" w:hint="cs"/>
          <w:sz w:val="21"/>
          <w:szCs w:val="21"/>
          <w:cs/>
          <w:lang w:bidi="th-TH"/>
        </w:rPr>
        <w:t>ต้องต้มน้ำอีกแล้ว</w:t>
      </w:r>
    </w:p>
    <w:p w:rsidR="00622C2A" w:rsidRDefault="00622C2A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:rsidR="00622C2A" w:rsidRDefault="00622C2A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ในน้ำไม่มีแบคทีเรียที่ก่อให้เกิดโรค น้ำใช้ดื่มได้และสามารถใช้ได้ตามปกติ ถ้าน้ำมีลักษณะขุ่น ต้องเปิดน้ำให้ไหลจนกระทั่งน้ำใส</w:t>
      </w:r>
    </w:p>
    <w:p w:rsidR="00622C2A" w:rsidRDefault="00622C2A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:rsidR="00622C2A" w:rsidRDefault="00622C2A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สถานการณ์เป็นปกติ ไม่มีการจำกัดการใช้น้ำแล้ว</w:t>
      </w:r>
    </w:p>
    <w:p w:rsidR="00622C2A" w:rsidRDefault="00622C2A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:rsidR="00622C2A" w:rsidRDefault="006B0FA3" w:rsidP="00622C2A">
      <w:pPr>
        <w:spacing w:after="0"/>
        <w:rPr>
          <w:rFonts w:ascii="Tahoma" w:hAnsi="Tahoma" w:cs="Tahoma"/>
          <w:b/>
          <w:bCs/>
          <w:sz w:val="21"/>
          <w:szCs w:val="21"/>
          <w:lang w:bidi="th-TH"/>
        </w:rPr>
      </w:pPr>
      <w:r>
        <w:rPr>
          <w:rFonts w:ascii="Tahoma" w:hAnsi="Tahoma" w:cs="Tahoma" w:hint="cs"/>
          <w:b/>
          <w:bCs/>
          <w:sz w:val="21"/>
          <w:szCs w:val="21"/>
          <w:cs/>
          <w:lang w:bidi="th-TH"/>
        </w:rPr>
        <w:t>ประกาศ</w:t>
      </w:r>
      <w:r w:rsidR="00622C2A">
        <w:rPr>
          <w:rFonts w:ascii="Tahoma" w:hAnsi="Tahoma" w:cs="Tahoma" w:hint="cs"/>
          <w:b/>
          <w:bCs/>
          <w:sz w:val="21"/>
          <w:szCs w:val="21"/>
          <w:cs/>
          <w:lang w:bidi="th-TH"/>
        </w:rPr>
        <w:t>ฉบับที่</w:t>
      </w:r>
      <w:r w:rsidR="00622C2A">
        <w:rPr>
          <w:rFonts w:ascii="Tahoma" w:hAnsi="Tahoma" w:cs="Tahoma"/>
          <w:b/>
          <w:bCs/>
          <w:sz w:val="21"/>
          <w:szCs w:val="21"/>
          <w:lang w:bidi="th-TH"/>
        </w:rPr>
        <w:t xml:space="preserve"> 4</w:t>
      </w:r>
    </w:p>
    <w:p w:rsidR="00622C2A" w:rsidRDefault="00622C2A" w:rsidP="00622C2A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:rsidR="001254D7" w:rsidRDefault="001254D7" w:rsidP="00622C2A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การ</w:t>
      </w:r>
      <w:r w:rsidR="006B0FA3">
        <w:rPr>
          <w:rFonts w:ascii="Tahoma" w:hAnsi="Tahoma" w:cs="Tahoma" w:hint="cs"/>
          <w:sz w:val="21"/>
          <w:szCs w:val="21"/>
          <w:cs/>
          <w:lang w:bidi="th-TH"/>
        </w:rPr>
        <w:t>ห้าม</w:t>
      </w:r>
      <w:r>
        <w:rPr>
          <w:rFonts w:ascii="Tahoma" w:hAnsi="Tahoma" w:cs="Tahoma" w:hint="cs"/>
          <w:sz w:val="21"/>
          <w:szCs w:val="21"/>
          <w:cs/>
          <w:lang w:bidi="th-TH"/>
        </w:rPr>
        <w:t>ใช้น้ำ</w:t>
      </w:r>
      <w:r w:rsidR="006B0FA3">
        <w:rPr>
          <w:rFonts w:ascii="Tahoma" w:hAnsi="Tahoma" w:cs="Tahoma" w:hint="cs"/>
          <w:sz w:val="21"/>
          <w:szCs w:val="21"/>
          <w:cs/>
          <w:lang w:bidi="th-TH"/>
        </w:rPr>
        <w:t>ยุติ</w:t>
      </w:r>
      <w:r>
        <w:rPr>
          <w:rFonts w:ascii="Tahoma" w:hAnsi="Tahoma" w:cs="Tahoma" w:hint="cs"/>
          <w:sz w:val="21"/>
          <w:szCs w:val="21"/>
          <w:cs/>
          <w:lang w:bidi="th-TH"/>
        </w:rPr>
        <w:t>แล้ว</w:t>
      </w:r>
    </w:p>
    <w:p w:rsidR="001254D7" w:rsidRDefault="001254D7" w:rsidP="00622C2A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:rsidR="001254D7" w:rsidRDefault="001254D7" w:rsidP="00622C2A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น้ำสามารถใช้ได้แต่จะต้องต้มก่อนการใช้</w:t>
      </w:r>
    </w:p>
    <w:p w:rsidR="001254D7" w:rsidRDefault="001254D7" w:rsidP="00622C2A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:rsidR="001254D7" w:rsidRDefault="001254D7" w:rsidP="001254D7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เจ้าหน้าที่สงสัยว่าในน้ำยังคงมี / ยืนยันว่ามีแบคทีเรียที่ก่อให้เกิดโรค น้ำทั้งหมดที่ใช้ในการดื่มและทำอาหารจะต้องต้มเป็นเวลาอย่างน้อยห้านาที หลังจาก</w:t>
      </w:r>
      <w:r w:rsidR="004716FC">
        <w:rPr>
          <w:rFonts w:ascii="Tahoma" w:hAnsi="Tahoma" w:cs="Tahoma" w:hint="cs"/>
          <w:sz w:val="21"/>
          <w:szCs w:val="21"/>
          <w:cs/>
          <w:lang w:bidi="th-TH"/>
        </w:rPr>
        <w:t>น้ำ</w:t>
      </w:r>
      <w:r>
        <w:rPr>
          <w:rFonts w:ascii="Tahoma" w:hAnsi="Tahoma" w:cs="Tahoma" w:hint="cs"/>
          <w:sz w:val="21"/>
          <w:szCs w:val="21"/>
          <w:cs/>
          <w:lang w:bidi="th-TH"/>
        </w:rPr>
        <w:t>เย็นลงแล้วใช้ดื่มได้ น้ำที่ไม่ได้ต้มอาจจ</w:t>
      </w:r>
      <w:r w:rsidR="004716FC">
        <w:rPr>
          <w:rFonts w:ascii="Tahoma" w:hAnsi="Tahoma" w:cs="Tahoma" w:hint="cs"/>
          <w:sz w:val="21"/>
          <w:szCs w:val="21"/>
          <w:cs/>
          <w:lang w:bidi="th-TH"/>
        </w:rPr>
        <w:t>ะ</w:t>
      </w:r>
      <w:r>
        <w:rPr>
          <w:rFonts w:ascii="Tahoma" w:hAnsi="Tahoma" w:cs="Tahoma" w:hint="cs"/>
          <w:sz w:val="21"/>
          <w:szCs w:val="21"/>
          <w:cs/>
          <w:lang w:bidi="th-TH"/>
        </w:rPr>
        <w:t>ใช้สำหรับการชำระล้างถ้าในน้ำไม่สีหรือกลิ่นผิดปกติ ถ้วยชามและอุปกรณ์ต่างๆสำหรับการกินอาหารสามารถล้างในน้ำที่ไม่ได้ต้มได้แต่หลังจากล้างแล้วต้องทำให้แห้งเป็นอย่างดี</w:t>
      </w:r>
    </w:p>
    <w:p w:rsidR="001254D7" w:rsidRPr="001254D7" w:rsidRDefault="001254D7" w:rsidP="00622C2A">
      <w:pPr>
        <w:spacing w:after="0"/>
        <w:rPr>
          <w:rFonts w:ascii="Tahoma" w:hAnsi="Tahoma" w:cs="Tahoma"/>
          <w:sz w:val="21"/>
          <w:szCs w:val="21"/>
          <w:cs/>
          <w:lang w:bidi="th-TH"/>
        </w:rPr>
      </w:pPr>
    </w:p>
    <w:p w:rsidR="001254D7" w:rsidRDefault="001254D7" w:rsidP="001254D7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พ</w:t>
      </w:r>
      <w:r w:rsidR="004716FC">
        <w:rPr>
          <w:rFonts w:ascii="Tahoma" w:hAnsi="Tahoma" w:cs="Tahoma" w:hint="cs"/>
          <w:sz w:val="21"/>
          <w:szCs w:val="21"/>
          <w:cs/>
          <w:lang w:bidi="th-TH"/>
        </w:rPr>
        <w:t>นักงานเจ้าหน้าที่และเจ้าหน้า</w:t>
      </w:r>
      <w:r>
        <w:rPr>
          <w:rFonts w:ascii="Tahoma" w:hAnsi="Tahoma" w:cs="Tahoma" w:hint="cs"/>
          <w:sz w:val="21"/>
          <w:szCs w:val="21"/>
          <w:cs/>
          <w:lang w:bidi="th-TH"/>
        </w:rPr>
        <w:t>ที่ดูแลเรื่องน้ำจะทำความกระจ่างเรื่องนี้</w:t>
      </w:r>
    </w:p>
    <w:p w:rsidR="00622C2A" w:rsidRPr="00622C2A" w:rsidRDefault="00622C2A" w:rsidP="009B6639">
      <w:pPr>
        <w:spacing w:after="0"/>
        <w:rPr>
          <w:rFonts w:ascii="Tahoma" w:hAnsi="Tahoma" w:cs="Tahoma"/>
          <w:sz w:val="21"/>
          <w:szCs w:val="21"/>
          <w:cs/>
          <w:lang w:bidi="th-TH"/>
        </w:rPr>
      </w:pPr>
    </w:p>
    <w:p w:rsidR="009B6639" w:rsidRPr="009B6639" w:rsidRDefault="001254D7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การจำกัดการใช้น้ำยังคงดำเนินต่อไป การยุติ</w:t>
      </w:r>
      <w:r w:rsidR="004716FC">
        <w:rPr>
          <w:rFonts w:ascii="Tahoma" w:hAnsi="Tahoma" w:cs="Tahoma" w:hint="cs"/>
          <w:sz w:val="21"/>
          <w:szCs w:val="21"/>
          <w:cs/>
          <w:lang w:bidi="th-TH"/>
        </w:rPr>
        <w:t>จำกัด</w:t>
      </w:r>
      <w:r>
        <w:rPr>
          <w:rFonts w:ascii="Tahoma" w:hAnsi="Tahoma" w:cs="Tahoma" w:hint="cs"/>
          <w:sz w:val="21"/>
          <w:szCs w:val="21"/>
          <w:cs/>
          <w:lang w:bidi="th-TH"/>
        </w:rPr>
        <w:t>ห้ามการใช้น้ำจะประกาศแยกต่างหาก</w:t>
      </w:r>
    </w:p>
    <w:p w:rsidR="009B6639" w:rsidRDefault="009B6639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:rsidR="00F83354" w:rsidRDefault="004716FC" w:rsidP="00F83354">
      <w:pPr>
        <w:spacing w:after="0"/>
        <w:rPr>
          <w:rFonts w:ascii="Tahoma" w:hAnsi="Tahoma" w:cs="Tahoma"/>
          <w:b/>
          <w:bCs/>
          <w:sz w:val="21"/>
          <w:szCs w:val="21"/>
          <w:lang w:bidi="th-TH"/>
        </w:rPr>
      </w:pPr>
      <w:r>
        <w:rPr>
          <w:rFonts w:ascii="Tahoma" w:hAnsi="Tahoma" w:cs="Tahoma" w:hint="cs"/>
          <w:b/>
          <w:bCs/>
          <w:sz w:val="21"/>
          <w:szCs w:val="21"/>
          <w:cs/>
          <w:lang w:bidi="th-TH"/>
        </w:rPr>
        <w:t>ประกาศ</w:t>
      </w:r>
      <w:r w:rsidR="00F83354">
        <w:rPr>
          <w:rFonts w:ascii="Tahoma" w:hAnsi="Tahoma" w:cs="Tahoma" w:hint="cs"/>
          <w:b/>
          <w:bCs/>
          <w:sz w:val="21"/>
          <w:szCs w:val="21"/>
          <w:cs/>
          <w:lang w:bidi="th-TH"/>
        </w:rPr>
        <w:t>ฉบับที่</w:t>
      </w:r>
      <w:r w:rsidR="00F83354">
        <w:rPr>
          <w:rFonts w:ascii="Tahoma" w:hAnsi="Tahoma" w:cs="Tahoma"/>
          <w:b/>
          <w:bCs/>
          <w:sz w:val="21"/>
          <w:szCs w:val="21"/>
          <w:lang w:bidi="th-TH"/>
        </w:rPr>
        <w:t xml:space="preserve"> 5</w:t>
      </w:r>
    </w:p>
    <w:p w:rsidR="00F83354" w:rsidRDefault="00F83354" w:rsidP="00F83354">
      <w:pPr>
        <w:spacing w:after="0"/>
        <w:rPr>
          <w:rFonts w:ascii="Tahoma" w:hAnsi="Tahoma" w:cs="Tahoma"/>
          <w:b/>
          <w:bCs/>
          <w:sz w:val="21"/>
          <w:szCs w:val="21"/>
          <w:lang w:bidi="th-TH"/>
        </w:rPr>
      </w:pPr>
    </w:p>
    <w:p w:rsidR="00F83354" w:rsidRPr="00F83354" w:rsidRDefault="00F83354" w:rsidP="00F83354">
      <w:pPr>
        <w:spacing w:after="0"/>
        <w:rPr>
          <w:rFonts w:ascii="Tahoma" w:hAnsi="Tahoma" w:cs="Tahoma"/>
          <w:sz w:val="21"/>
          <w:szCs w:val="21"/>
          <w:cs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น้ำสามารถใช้ได้ตามปกติ น้ำไม่สิ่งปนเปื้อนและไม่ก่อให้เกิดอันตรายต่อสุขภาพ</w:t>
      </w:r>
    </w:p>
    <w:p w:rsidR="00F83354" w:rsidRDefault="00F83354" w:rsidP="00F83354">
      <w:pPr>
        <w:spacing w:after="0"/>
        <w:rPr>
          <w:rFonts w:ascii="Tahoma" w:hAnsi="Tahoma" w:cs="Tahoma"/>
          <w:b/>
          <w:bCs/>
          <w:sz w:val="21"/>
          <w:szCs w:val="21"/>
          <w:lang w:bidi="th-TH"/>
        </w:rPr>
      </w:pPr>
    </w:p>
    <w:p w:rsidR="00F83354" w:rsidRPr="00F83354" w:rsidRDefault="00F83354" w:rsidP="00F83354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:rsidR="009B6639" w:rsidRPr="009B6639" w:rsidRDefault="009B6639" w:rsidP="009B6639">
      <w:pPr>
        <w:spacing w:after="0"/>
        <w:rPr>
          <w:rFonts w:ascii="Tahoma" w:hAnsi="Tahoma" w:cs="Tahoma"/>
          <w:sz w:val="21"/>
          <w:szCs w:val="21"/>
          <w:cs/>
          <w:lang w:bidi="th-TH"/>
        </w:rPr>
      </w:pPr>
    </w:p>
    <w:p w:rsidR="009B6639" w:rsidRDefault="009B6639" w:rsidP="0024364E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:rsidR="0024364E" w:rsidRDefault="0024364E" w:rsidP="0024364E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:rsidR="0024364E" w:rsidRPr="0024364E" w:rsidRDefault="0024364E" w:rsidP="0024364E">
      <w:pPr>
        <w:spacing w:after="0"/>
        <w:rPr>
          <w:rFonts w:ascii="Tahoma" w:hAnsi="Tahoma" w:cs="Tahoma"/>
          <w:sz w:val="21"/>
          <w:szCs w:val="21"/>
          <w:cs/>
          <w:lang w:bidi="th-TH"/>
        </w:rPr>
      </w:pPr>
    </w:p>
    <w:sectPr w:rsidR="0024364E" w:rsidRPr="0024364E" w:rsidSect="00F83354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567"/>
  <w:hyphenationZone w:val="425"/>
  <w:characterSpacingControl w:val="doNotCompress"/>
  <w:compat>
    <w:applyBreakingRules/>
    <w:compatSetting w:name="compatibilityMode" w:uri="http://schemas.microsoft.com/office/word" w:val="12"/>
  </w:compat>
  <w:rsids>
    <w:rsidRoot w:val="0024364E"/>
    <w:rsid w:val="000F1A54"/>
    <w:rsid w:val="001254D7"/>
    <w:rsid w:val="00173254"/>
    <w:rsid w:val="001B531B"/>
    <w:rsid w:val="001E0702"/>
    <w:rsid w:val="0024364E"/>
    <w:rsid w:val="004716FC"/>
    <w:rsid w:val="004D2861"/>
    <w:rsid w:val="00567380"/>
    <w:rsid w:val="00622C2A"/>
    <w:rsid w:val="0063244E"/>
    <w:rsid w:val="006B0FA3"/>
    <w:rsid w:val="006D51DF"/>
    <w:rsid w:val="009B6639"/>
    <w:rsid w:val="00A116E1"/>
    <w:rsid w:val="00A900EE"/>
    <w:rsid w:val="00AC09A9"/>
    <w:rsid w:val="00E87254"/>
    <w:rsid w:val="00F8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2F9C"/>
  <w15:docId w15:val="{BE1C9AF3-3DF6-4203-936A-F9ABCC08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  <w:rsid w:val="001E070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2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228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Saroj</dc:creator>
  <cp:lastModifiedBy>Soili Heinonen</cp:lastModifiedBy>
  <cp:revision>10</cp:revision>
  <dcterms:created xsi:type="dcterms:W3CDTF">2015-03-13T11:13:00Z</dcterms:created>
  <dcterms:modified xsi:type="dcterms:W3CDTF">2016-10-05T10:43:00Z</dcterms:modified>
</cp:coreProperties>
</file>